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F25" w14:textId="06D6AE5A" w:rsidR="00C518F1" w:rsidRPr="005D0FDB" w:rsidRDefault="00DC4CC9" w:rsidP="000A7056">
      <w:pPr>
        <w:pStyle w:val="Heading1"/>
        <w:jc w:val="both"/>
        <w:rPr>
          <w:color w:val="4472C4" w:themeColor="accent1"/>
        </w:rPr>
      </w:pPr>
      <w:r w:rsidRPr="005D0FDB">
        <w:rPr>
          <w:color w:val="4472C4" w:themeColor="accent1"/>
        </w:rPr>
        <w:t>Mis on meditsiiniseade</w:t>
      </w:r>
      <w:r w:rsidR="00935EB7" w:rsidRPr="005D0FDB">
        <w:rPr>
          <w:color w:val="4472C4" w:themeColor="accent1"/>
        </w:rPr>
        <w:t>?</w:t>
      </w:r>
      <w:r w:rsidR="00703488" w:rsidRPr="005D0FDB">
        <w:rPr>
          <w:color w:val="4472C4" w:themeColor="accent1"/>
        </w:rPr>
        <w:t xml:space="preserve"> </w:t>
      </w:r>
    </w:p>
    <w:p w14:paraId="1B4AF115" w14:textId="3B465A66" w:rsidR="00AC13F1" w:rsidRPr="005D0FDB" w:rsidRDefault="005D0FDB" w:rsidP="000A7056">
      <w:pPr>
        <w:jc w:val="both"/>
        <w:rPr>
          <w:rFonts w:asciiTheme="majorHAnsi" w:hAnsiTheme="majorHAnsi" w:cstheme="majorHAnsi"/>
          <w:color w:val="4472C4" w:themeColor="accent1"/>
        </w:rPr>
      </w:pPr>
      <w:r w:rsidRPr="005D0FDB">
        <w:rPr>
          <w:rFonts w:asciiTheme="majorHAnsi" w:hAnsiTheme="majorHAnsi" w:cstheme="majorHAnsi"/>
          <w:color w:val="4472C4" w:themeColor="accent1"/>
        </w:rPr>
        <w:t>Jaanuar 2026</w:t>
      </w:r>
    </w:p>
    <w:p w14:paraId="236B1182" w14:textId="5D8B5B07" w:rsidR="00DC4CC9" w:rsidRDefault="00DC4CC9" w:rsidP="000A7056">
      <w:pPr>
        <w:jc w:val="both"/>
      </w:pPr>
    </w:p>
    <w:p w14:paraId="193E72FE" w14:textId="6BBEB15A" w:rsidR="000161AD" w:rsidRDefault="000161AD" w:rsidP="0070175C">
      <w:pPr>
        <w:spacing w:after="0"/>
        <w:jc w:val="both"/>
      </w:pPr>
      <w:r>
        <w:t>Vastavalt</w:t>
      </w:r>
      <w:r w:rsidR="00D24452">
        <w:t xml:space="preserve"> Euroopa Liidu määrusele (EL) 2017/745 (MDR)</w:t>
      </w:r>
      <w:r w:rsidR="009A0EFE">
        <w:rPr>
          <w:rStyle w:val="FootnoteReference"/>
        </w:rPr>
        <w:footnoteReference w:id="1"/>
      </w:r>
      <w:r>
        <w:t xml:space="preserve"> on „meditsiiniseade“ mis tahes instrument, aparaat, rakendus, tarkvara, implantaat, reagent, materjal või muu ese, mida võib kasutada eraldi või teistega kombineerituna, mille tootja on ette näinud </w:t>
      </w:r>
      <w:r w:rsidRPr="4F3E2BD0">
        <w:rPr>
          <w:b/>
          <w:bCs/>
        </w:rPr>
        <w:t>inimeste puhul kasutamiseks</w:t>
      </w:r>
      <w:r>
        <w:t xml:space="preserve"> ühel või mitmel järgmisel meditsiinilisel eesmärgil:</w:t>
      </w:r>
    </w:p>
    <w:p w14:paraId="0BCE2FC7" w14:textId="77777777" w:rsidR="000161AD" w:rsidRDefault="000161AD" w:rsidP="0070175C">
      <w:pPr>
        <w:pStyle w:val="ListParagraph"/>
        <w:numPr>
          <w:ilvl w:val="0"/>
          <w:numId w:val="4"/>
        </w:numPr>
        <w:spacing w:after="0"/>
        <w:jc w:val="both"/>
      </w:pPr>
      <w:r>
        <w:t>haiguste diagnoosimiseks, ennetamiseks, seireks, prognoosimiseks, raviks või leevendamiseks;</w:t>
      </w:r>
    </w:p>
    <w:p w14:paraId="000B8CEF" w14:textId="77777777" w:rsidR="000161AD" w:rsidRDefault="000161AD" w:rsidP="0070175C">
      <w:pPr>
        <w:pStyle w:val="ListParagraph"/>
        <w:numPr>
          <w:ilvl w:val="0"/>
          <w:numId w:val="4"/>
        </w:numPr>
        <w:spacing w:after="0"/>
        <w:jc w:val="both"/>
      </w:pPr>
      <w:r>
        <w:t>vigastuse või puude diagnoosimiseks, jälgimiseks, ravimiseks, leevendamiseks või kompenseerimiseks;</w:t>
      </w:r>
    </w:p>
    <w:p w14:paraId="562A63AC" w14:textId="77777777" w:rsidR="000161AD" w:rsidRDefault="000161AD" w:rsidP="0070175C">
      <w:pPr>
        <w:pStyle w:val="ListParagraph"/>
        <w:numPr>
          <w:ilvl w:val="0"/>
          <w:numId w:val="4"/>
        </w:numPr>
        <w:spacing w:after="0"/>
        <w:jc w:val="both"/>
      </w:pPr>
      <w:r>
        <w:t>kehaosa või füsioloogilise või patoloogilise protsessi või seisundi uurimiseks, asendamiseks või muutmiseks;</w:t>
      </w:r>
    </w:p>
    <w:p w14:paraId="333E95D4" w14:textId="1601A1AD" w:rsidR="000161AD" w:rsidRDefault="000161AD" w:rsidP="0070175C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inimkehast saadud proovide, sealhulgas loovutatud organite, vere ja kudede </w:t>
      </w:r>
      <w:r w:rsidRPr="00DC4CC9">
        <w:rPr>
          <w:i/>
          <w:iCs/>
        </w:rPr>
        <w:t xml:space="preserve">in </w:t>
      </w:r>
      <w:proofErr w:type="spellStart"/>
      <w:r w:rsidRPr="00DC4CC9">
        <w:rPr>
          <w:i/>
          <w:iCs/>
        </w:rPr>
        <w:t>vitro</w:t>
      </w:r>
      <w:proofErr w:type="spellEnd"/>
      <w:r>
        <w:t xml:space="preserve"> uurimiseks informatsiooni saamise eesmärgil</w:t>
      </w:r>
      <w:r w:rsidR="0070175C">
        <w:t>.</w:t>
      </w:r>
    </w:p>
    <w:p w14:paraId="085D7D09" w14:textId="77777777" w:rsidR="0070175C" w:rsidRDefault="0070175C" w:rsidP="0070175C">
      <w:pPr>
        <w:pStyle w:val="ListParagraph"/>
        <w:spacing w:after="0"/>
        <w:jc w:val="both"/>
      </w:pPr>
    </w:p>
    <w:p w14:paraId="7E210C44" w14:textId="2FD3292F" w:rsidR="000161AD" w:rsidRDefault="000161AD" w:rsidP="000A7056">
      <w:pPr>
        <w:jc w:val="both"/>
      </w:pPr>
      <w:r>
        <w:t xml:space="preserve">Samuti käsitatakse meditsiiniseadmena </w:t>
      </w:r>
      <w:r w:rsidR="00EC21C1">
        <w:t xml:space="preserve">tooteid, mis on ette nähtud rasestumise ärahoidmiseks või soodustamiseks ning tooteid, mida kasutatakse </w:t>
      </w:r>
      <w:r>
        <w:t>seadmete puhastamiseks, desinfitseerimiseks või steriliseerimiseks</w:t>
      </w:r>
      <w:r w:rsidR="00EC21C1">
        <w:t>.</w:t>
      </w:r>
    </w:p>
    <w:p w14:paraId="788A7F01" w14:textId="037C2EFA" w:rsidR="000161AD" w:rsidRPr="00DC4CC9" w:rsidRDefault="000161AD" w:rsidP="000A7056">
      <w:pPr>
        <w:jc w:val="both"/>
      </w:pPr>
      <w:r w:rsidRPr="00DC4CC9">
        <w:t xml:space="preserve">Kokkuvõtvalt on meditsiiniseadmed tooted, millel on </w:t>
      </w:r>
      <w:r w:rsidRPr="00EC21C1">
        <w:rPr>
          <w:b/>
          <w:bCs/>
        </w:rPr>
        <w:t>otsene meditsiiniline eesmärk</w:t>
      </w:r>
      <w:r>
        <w:t xml:space="preserve"> ja </w:t>
      </w:r>
      <w:r w:rsidRPr="00DC4CC9">
        <w:t>kavandatud toime ei ole</w:t>
      </w:r>
      <w:r w:rsidR="00EC21C1">
        <w:t xml:space="preserve"> omane ravimile</w:t>
      </w:r>
      <w:r w:rsidRPr="00DC4CC9">
        <w:t xml:space="preserve"> </w:t>
      </w:r>
      <w:r w:rsidR="00EC21C1">
        <w:t>(</w:t>
      </w:r>
      <w:r w:rsidRPr="00DC4CC9">
        <w:t>farmakoloogiline, immunoloogiline või ainevahetuslik</w:t>
      </w:r>
      <w:r w:rsidR="00EC21C1">
        <w:t>)</w:t>
      </w:r>
      <w:r w:rsidRPr="00DC4CC9">
        <w:t>, vaid on </w:t>
      </w:r>
      <w:r>
        <w:t xml:space="preserve">näiteks </w:t>
      </w:r>
      <w:r w:rsidRPr="00DC4CC9">
        <w:t>füüsikalist laadi</w:t>
      </w:r>
      <w:r>
        <w:t>.</w:t>
      </w:r>
    </w:p>
    <w:p w14:paraId="60EE52E3" w14:textId="3998A2E8" w:rsidR="00DC4CC9" w:rsidRPr="00DC4CC9" w:rsidRDefault="00DC70C7" w:rsidP="000A7056">
      <w:pPr>
        <w:jc w:val="both"/>
      </w:pPr>
      <w:r>
        <w:t>Meditsiiniseadmed võivad olla</w:t>
      </w:r>
      <w:r w:rsidR="002349FB">
        <w:t xml:space="preserve"> kasutamiseks</w:t>
      </w:r>
      <w:r>
        <w:t xml:space="preserve"> nii tervishoiutöötajate</w:t>
      </w:r>
      <w:r w:rsidR="00BD7814">
        <w:t>, professionaalsete kasutajate</w:t>
      </w:r>
      <w:r>
        <w:t xml:space="preserve"> kui ka tavakasutajat</w:t>
      </w:r>
      <w:r w:rsidR="002349FB">
        <w:t>ele</w:t>
      </w:r>
      <w:r>
        <w:t>.</w:t>
      </w:r>
    </w:p>
    <w:p w14:paraId="2E172EDA" w14:textId="1769C743" w:rsidR="00DC4CC9" w:rsidRPr="00DC4CC9" w:rsidRDefault="00DC4CC9" w:rsidP="000A7056">
      <w:pPr>
        <w:jc w:val="both"/>
      </w:pPr>
      <w:r w:rsidRPr="00DC4CC9">
        <w:t>Meditsiiniseadmed on näiteks plaastrid, kompuutertomograafid, rinnaimplantaadid ja südamestimulaatorid</w:t>
      </w:r>
      <w:r w:rsidR="00DC70C7">
        <w:t>,</w:t>
      </w:r>
      <w:r w:rsidRPr="00DC4CC9">
        <w:t xml:space="preserve"> hambaproteesid, </w:t>
      </w:r>
      <w:r w:rsidR="00DC70C7">
        <w:t>puuetega inimeste abivahendid</w:t>
      </w:r>
      <w:r w:rsidRPr="00DC4CC9">
        <w:t xml:space="preserve"> ja ka rasedustestid.</w:t>
      </w:r>
    </w:p>
    <w:p w14:paraId="339362A6" w14:textId="4AC584AC" w:rsidR="00C543A0" w:rsidRDefault="00C543A0" w:rsidP="000A7056">
      <w:pPr>
        <w:pStyle w:val="Heading1"/>
        <w:jc w:val="both"/>
      </w:pPr>
      <w:r>
        <w:t>Kuidas ära tunda meditsiiniseadet</w:t>
      </w:r>
      <w:r w:rsidR="00935EB7">
        <w:t>?</w:t>
      </w:r>
    </w:p>
    <w:p w14:paraId="20C2AF6A" w14:textId="77777777" w:rsidR="00ED0521" w:rsidRDefault="00ED0521" w:rsidP="000A7056">
      <w:pPr>
        <w:jc w:val="both"/>
      </w:pPr>
    </w:p>
    <w:p w14:paraId="79E889FA" w14:textId="60C5D67F" w:rsidR="00C543A0" w:rsidRDefault="00C543A0" w:rsidP="000A7056">
      <w:pPr>
        <w:jc w:val="both"/>
      </w:pPr>
      <w:r w:rsidRPr="00E66A38">
        <w:t xml:space="preserve">Kui soovid kindlaks teha, kas mingi toode on meditsiiniseade, </w:t>
      </w:r>
      <w:r>
        <w:t>tuleks vaadata pakendi ja/või seadme enda märgistust ning kasutusjuhendit</w:t>
      </w:r>
      <w:r w:rsidRPr="00E66A38">
        <w:t>.</w:t>
      </w:r>
    </w:p>
    <w:p w14:paraId="69023979" w14:textId="77777777" w:rsidR="00C543A0" w:rsidRDefault="00C543A0" w:rsidP="000A7056">
      <w:pPr>
        <w:jc w:val="both"/>
      </w:pPr>
      <w:r>
        <w:t>Meditsiiniseadme märgistusel tasub tähele panna järgmist:</w:t>
      </w:r>
    </w:p>
    <w:p w14:paraId="1563C854" w14:textId="6FD2D2E4" w:rsidR="00C543A0" w:rsidRDefault="00C543A0" w:rsidP="000A7056">
      <w:pPr>
        <w:pStyle w:val="ListParagraph"/>
        <w:numPr>
          <w:ilvl w:val="0"/>
          <w:numId w:val="6"/>
        </w:numPr>
        <w:jc w:val="both"/>
      </w:pPr>
      <w:r w:rsidRPr="00E66A38">
        <w:rPr>
          <w:b/>
          <w:bCs/>
        </w:rPr>
        <w:t>CE-märgis</w:t>
      </w:r>
      <w:r w:rsidRPr="001B58BD">
        <w:t xml:space="preserve"> (võib olla koos neljakohalise numbriga, nt “CE </w:t>
      </w:r>
      <w:r>
        <w:t>5555</w:t>
      </w:r>
      <w:r w:rsidRPr="001B58BD">
        <w:t xml:space="preserve">”) </w:t>
      </w:r>
      <w:r>
        <w:t>– toode vastab Euroopa Liidu nõuetele ja on läbinu vastavushindamise.</w:t>
      </w:r>
      <w:r w:rsidR="00C57B69">
        <w:t xml:space="preserve"> </w:t>
      </w:r>
    </w:p>
    <w:p w14:paraId="5F456FFC" w14:textId="05F159C3" w:rsidR="00BD7814" w:rsidRDefault="00935EB7" w:rsidP="000A7056">
      <w:pPr>
        <w:pStyle w:val="ListParagraph"/>
        <w:jc w:val="both"/>
        <w:rPr>
          <w:b/>
          <w:bCs/>
        </w:rPr>
      </w:pPr>
      <w:r w:rsidRPr="00935EB7">
        <w:rPr>
          <w:noProof/>
        </w:rPr>
        <w:drawing>
          <wp:inline distT="0" distB="0" distL="0" distR="0" wp14:anchorId="271F1E5F" wp14:editId="0EFA7B58">
            <wp:extent cx="1352550" cy="483450"/>
            <wp:effectExtent l="0" t="0" r="0" b="0"/>
            <wp:docPr id="4" name="Pilt 3">
              <a:extLst xmlns:a="http://schemas.openxmlformats.org/drawingml/2006/main">
                <a:ext uri="{FF2B5EF4-FFF2-40B4-BE49-F238E27FC236}">
                  <a16:creationId xmlns:a16="http://schemas.microsoft.com/office/drawing/2014/main" id="{82784F85-C782-40D0-A756-86AE441C4D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3">
                      <a:extLst>
                        <a:ext uri="{FF2B5EF4-FFF2-40B4-BE49-F238E27FC236}">
                          <a16:creationId xmlns:a16="http://schemas.microsoft.com/office/drawing/2014/main" id="{E3391334-66F1-4B86-9A10-4EC206AC25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185" cy="49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D34BB" w14:textId="418BF2C7" w:rsidR="00C57B69" w:rsidRPr="00ED0521" w:rsidRDefault="001A4690" w:rsidP="000A7056">
      <w:pPr>
        <w:pStyle w:val="ListParagraph"/>
        <w:jc w:val="both"/>
      </w:pPr>
      <w:r>
        <w:rPr>
          <w:b/>
          <w:bCs/>
        </w:rPr>
        <w:t>Pane tähele!</w:t>
      </w:r>
      <w:r w:rsidR="00C57B69" w:rsidRPr="4F3E2BD0">
        <w:rPr>
          <w:b/>
          <w:bCs/>
        </w:rPr>
        <w:t xml:space="preserve"> </w:t>
      </w:r>
      <w:r w:rsidR="00C57B69">
        <w:t>CE-märgis kantakse rohkematele toodetele kui ainult meditsiiniseadmetele. Kui tootel on CE-märgis, peab olema tootja koostanud tootele vastavusdeklaratsiooni. Selles dokumendis on leitav, millise õigusaktiga vastavust CE-märgis demonstreerib ja meditsiiniseadmete puhul peaks leidma viite kas määrustele (EL) 2017/745</w:t>
      </w:r>
      <w:r w:rsidR="00024830">
        <w:rPr>
          <w:rStyle w:val="FootnoteReference"/>
        </w:rPr>
        <w:footnoteReference w:id="2"/>
      </w:r>
      <w:r w:rsidR="00C57B69">
        <w:t xml:space="preserve"> või (EL) 2017/746</w:t>
      </w:r>
      <w:r w:rsidR="00024830">
        <w:rPr>
          <w:rStyle w:val="FootnoteReference"/>
        </w:rPr>
        <w:footnoteReference w:id="3"/>
      </w:r>
      <w:r w:rsidR="00C57B69">
        <w:t xml:space="preserve"> või varasematele direktiividele 93/42/EMÜ</w:t>
      </w:r>
      <w:r w:rsidR="00024830">
        <w:rPr>
          <w:rStyle w:val="FootnoteReference"/>
        </w:rPr>
        <w:footnoteReference w:id="4"/>
      </w:r>
      <w:r w:rsidR="00C57B69">
        <w:t>, 90/385/EMÜ</w:t>
      </w:r>
      <w:r w:rsidR="00243B18">
        <w:rPr>
          <w:rStyle w:val="FootnoteReference"/>
        </w:rPr>
        <w:footnoteReference w:id="5"/>
      </w:r>
      <w:r w:rsidR="00C57B69">
        <w:t xml:space="preserve"> või 98/79/EÜ</w:t>
      </w:r>
      <w:r w:rsidR="0086429A">
        <w:rPr>
          <w:rStyle w:val="FootnoteReference"/>
        </w:rPr>
        <w:footnoteReference w:id="6"/>
      </w:r>
      <w:r w:rsidR="00C57B69">
        <w:t>.</w:t>
      </w:r>
    </w:p>
    <w:p w14:paraId="3008EB2D" w14:textId="584B63ED" w:rsidR="00C543A0" w:rsidRDefault="00C543A0" w:rsidP="000A7056">
      <w:pPr>
        <w:pStyle w:val="ListParagraph"/>
        <w:numPr>
          <w:ilvl w:val="0"/>
          <w:numId w:val="6"/>
        </w:numPr>
        <w:jc w:val="both"/>
      </w:pPr>
      <w:r w:rsidRPr="00BD7814">
        <w:rPr>
          <w:b/>
          <w:bCs/>
        </w:rPr>
        <w:t>Tootja nimi ja aadress</w:t>
      </w:r>
      <w:r w:rsidRPr="001B58BD">
        <w:t xml:space="preserve"> – peab olema selgelt kirjas</w:t>
      </w:r>
      <w:r>
        <w:t xml:space="preserve"> ( inglise keeles </w:t>
      </w:r>
      <w:proofErr w:type="spellStart"/>
      <w:r w:rsidRPr="00BD7814">
        <w:rPr>
          <w:b/>
          <w:bCs/>
          <w:i/>
          <w:iCs/>
        </w:rPr>
        <w:t>Manufacturer</w:t>
      </w:r>
      <w:proofErr w:type="spellEnd"/>
      <w:r w:rsidRPr="00310C45">
        <w:t>)</w:t>
      </w:r>
      <w:r w:rsidR="00935EB7">
        <w:t xml:space="preserve"> </w:t>
      </w:r>
      <w:r w:rsidR="00935EB7" w:rsidRPr="00935EB7">
        <w:rPr>
          <w:noProof/>
        </w:rPr>
        <w:drawing>
          <wp:inline distT="0" distB="0" distL="0" distR="0" wp14:anchorId="710B8B65" wp14:editId="2FF6606E">
            <wp:extent cx="662037" cy="693192"/>
            <wp:effectExtent l="3492" t="0" r="8573" b="8572"/>
            <wp:docPr id="11" name="Pilt 10">
              <a:extLst xmlns:a="http://schemas.openxmlformats.org/drawingml/2006/main">
                <a:ext uri="{FF2B5EF4-FFF2-40B4-BE49-F238E27FC236}">
                  <a16:creationId xmlns:a16="http://schemas.microsoft.com/office/drawing/2014/main" id="{4AC53B78-0CA8-40D6-B9F8-F04154D58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lt 10">
                      <a:extLst>
                        <a:ext uri="{FF2B5EF4-FFF2-40B4-BE49-F238E27FC236}">
                          <a16:creationId xmlns:a16="http://schemas.microsoft.com/office/drawing/2014/main" id="{E10A9185-C66E-4DFA-8F4D-85199689C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5388" cy="70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DAB6" w14:textId="22EFB228" w:rsidR="00C543A0" w:rsidRDefault="00C543A0" w:rsidP="000A7056">
      <w:pPr>
        <w:numPr>
          <w:ilvl w:val="0"/>
          <w:numId w:val="9"/>
        </w:numPr>
        <w:jc w:val="both"/>
      </w:pPr>
      <w:r w:rsidRPr="00A724F7">
        <w:rPr>
          <w:b/>
          <w:bCs/>
        </w:rPr>
        <w:t>Euroopa Liidu volitatud esindaja nimi ja aadress –</w:t>
      </w:r>
      <w:r>
        <w:t xml:space="preserve"> kui tootja </w:t>
      </w:r>
      <w:r w:rsidRPr="00A724F7">
        <w:t xml:space="preserve">asukoht ei ole </w:t>
      </w:r>
      <w:r w:rsidR="00935EB7">
        <w:t xml:space="preserve">Euroopa Majanduspiirkonnas </w:t>
      </w:r>
      <w:r>
        <w:t xml:space="preserve">(inglise keeles </w:t>
      </w:r>
      <w:proofErr w:type="spellStart"/>
      <w:r w:rsidRPr="00310C45">
        <w:rPr>
          <w:b/>
          <w:bCs/>
          <w:i/>
          <w:iCs/>
        </w:rPr>
        <w:t>Authorised</w:t>
      </w:r>
      <w:proofErr w:type="spellEnd"/>
      <w:r w:rsidRPr="00310C45">
        <w:rPr>
          <w:b/>
          <w:bCs/>
          <w:i/>
          <w:iCs/>
        </w:rPr>
        <w:t xml:space="preserve"> </w:t>
      </w:r>
      <w:proofErr w:type="spellStart"/>
      <w:r w:rsidRPr="00310C45">
        <w:rPr>
          <w:b/>
          <w:bCs/>
          <w:i/>
          <w:iCs/>
        </w:rPr>
        <w:t>representative</w:t>
      </w:r>
      <w:proofErr w:type="spellEnd"/>
      <w:r>
        <w:t>).</w:t>
      </w:r>
    </w:p>
    <w:p w14:paraId="31DDAFC9" w14:textId="5F00106F" w:rsidR="00935EB7" w:rsidRDefault="00935EB7" w:rsidP="000A7056">
      <w:pPr>
        <w:ind w:left="720"/>
        <w:jc w:val="both"/>
      </w:pPr>
      <w:r w:rsidRPr="00935EB7">
        <w:rPr>
          <w:noProof/>
        </w:rPr>
        <w:drawing>
          <wp:inline distT="0" distB="0" distL="0" distR="0" wp14:anchorId="20836B30" wp14:editId="20D05DAF">
            <wp:extent cx="525703" cy="743494"/>
            <wp:effectExtent l="5398" t="0" r="0" b="0"/>
            <wp:docPr id="13" name="Pilt 12">
              <a:extLst xmlns:a="http://schemas.openxmlformats.org/drawingml/2006/main">
                <a:ext uri="{FF2B5EF4-FFF2-40B4-BE49-F238E27FC236}">
                  <a16:creationId xmlns:a16="http://schemas.microsoft.com/office/drawing/2014/main" id="{F4B6F9BC-2C12-4638-B3D7-69A2B5FFC1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lt 12">
                      <a:extLst>
                        <a:ext uri="{FF2B5EF4-FFF2-40B4-BE49-F238E27FC236}">
                          <a16:creationId xmlns:a16="http://schemas.microsoft.com/office/drawing/2014/main" id="{5C7DC314-DF2B-48FA-AF53-91378E08E8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68" cy="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D6F40" w14:textId="77777777" w:rsidR="00C543A0" w:rsidRPr="00DA6E5D" w:rsidRDefault="00C543A0" w:rsidP="000A7056">
      <w:pPr>
        <w:numPr>
          <w:ilvl w:val="0"/>
          <w:numId w:val="9"/>
        </w:numPr>
        <w:jc w:val="both"/>
      </w:pPr>
      <w:r w:rsidRPr="001B58BD">
        <w:rPr>
          <w:b/>
          <w:bCs/>
        </w:rPr>
        <w:t>Seadme nim</w:t>
      </w:r>
      <w:r w:rsidRPr="00A724F7">
        <w:rPr>
          <w:b/>
          <w:bCs/>
        </w:rPr>
        <w:t xml:space="preserve">i </w:t>
      </w:r>
      <w:r>
        <w:t xml:space="preserve">ja </w:t>
      </w:r>
      <w:r w:rsidRPr="00310C45">
        <w:rPr>
          <w:b/>
          <w:bCs/>
        </w:rPr>
        <w:t>siht</w:t>
      </w:r>
      <w:r w:rsidRPr="001B58BD">
        <w:rPr>
          <w:b/>
          <w:bCs/>
        </w:rPr>
        <w:t>otstarve</w:t>
      </w:r>
      <w:r w:rsidRPr="001B58BD">
        <w:t xml:space="preserve"> (nt “vererõhu mõõtmiseks”, “vere</w:t>
      </w:r>
      <w:r>
        <w:t>suhkru taseme jälgimiseks</w:t>
      </w:r>
      <w:r w:rsidRPr="001B58BD">
        <w:t>”).</w:t>
      </w:r>
    </w:p>
    <w:p w14:paraId="73A1E31B" w14:textId="550AED0B" w:rsidR="00C543A0" w:rsidRPr="00935EB7" w:rsidRDefault="00C543A0" w:rsidP="000A7056">
      <w:pPr>
        <w:numPr>
          <w:ilvl w:val="0"/>
          <w:numId w:val="9"/>
        </w:numPr>
        <w:jc w:val="both"/>
      </w:pPr>
      <w:r w:rsidRPr="001B58BD">
        <w:rPr>
          <w:b/>
          <w:bCs/>
        </w:rPr>
        <w:t xml:space="preserve"> </w:t>
      </w:r>
      <w:r>
        <w:rPr>
          <w:b/>
          <w:bCs/>
        </w:rPr>
        <w:t>Partii – või seerianumber</w:t>
      </w:r>
      <w:r w:rsidRPr="001B58BD">
        <w:rPr>
          <w:b/>
          <w:bCs/>
        </w:rPr>
        <w:t>.</w:t>
      </w:r>
    </w:p>
    <w:p w14:paraId="1F34A87F" w14:textId="6CB8B4C4" w:rsidR="00935EB7" w:rsidRPr="006568CF" w:rsidRDefault="00935EB7" w:rsidP="000A7056">
      <w:pPr>
        <w:ind w:left="720"/>
        <w:jc w:val="both"/>
      </w:pPr>
      <w:r w:rsidRPr="00935EB7">
        <w:rPr>
          <w:noProof/>
        </w:rPr>
        <w:drawing>
          <wp:inline distT="0" distB="0" distL="0" distR="0" wp14:anchorId="04FBAA15" wp14:editId="1D6A6593">
            <wp:extent cx="526732" cy="309842"/>
            <wp:effectExtent l="0" t="0" r="6985" b="0"/>
            <wp:docPr id="27" name="Pilt 26">
              <a:extLst xmlns:a="http://schemas.openxmlformats.org/drawingml/2006/main">
                <a:ext uri="{FF2B5EF4-FFF2-40B4-BE49-F238E27FC236}">
                  <a16:creationId xmlns:a16="http://schemas.microsoft.com/office/drawing/2014/main" id="{34596BC8-DBFA-407F-96A5-2DAFC3D48C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lt 26">
                      <a:extLst>
                        <a:ext uri="{FF2B5EF4-FFF2-40B4-BE49-F238E27FC236}">
                          <a16:creationId xmlns:a16="http://schemas.microsoft.com/office/drawing/2014/main" id="{B627BC09-9603-4A6E-B5AB-A85EA4066F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5056" t="14557" r="8991" b="11107"/>
                    <a:stretch/>
                  </pic:blipFill>
                  <pic:spPr>
                    <a:xfrm>
                      <a:off x="0" y="0"/>
                      <a:ext cx="532840" cy="3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EB7">
        <w:rPr>
          <w:noProof/>
        </w:rPr>
        <w:drawing>
          <wp:inline distT="0" distB="0" distL="0" distR="0" wp14:anchorId="798F0F96" wp14:editId="7267E9AC">
            <wp:extent cx="485775" cy="319849"/>
            <wp:effectExtent l="0" t="0" r="0" b="4445"/>
            <wp:docPr id="26" name="Pilt 25">
              <a:extLst xmlns:a="http://schemas.openxmlformats.org/drawingml/2006/main">
                <a:ext uri="{FF2B5EF4-FFF2-40B4-BE49-F238E27FC236}">
                  <a16:creationId xmlns:a16="http://schemas.microsoft.com/office/drawing/2014/main" id="{D4C94C04-A6FA-4304-8E60-CE823CA209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lt 25">
                      <a:extLst>
                        <a:ext uri="{FF2B5EF4-FFF2-40B4-BE49-F238E27FC236}">
                          <a16:creationId xmlns:a16="http://schemas.microsoft.com/office/drawing/2014/main" id="{1D96CC68-28BA-4CFB-B2A0-10CC18AFE3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t="11180" r="10894"/>
                    <a:stretch/>
                  </pic:blipFill>
                  <pic:spPr>
                    <a:xfrm>
                      <a:off x="0" y="0"/>
                      <a:ext cx="493028" cy="3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8290" w14:textId="63362C1A" w:rsidR="00C543A0" w:rsidRPr="00935EB7" w:rsidRDefault="00C543A0" w:rsidP="000A7056">
      <w:pPr>
        <w:numPr>
          <w:ilvl w:val="0"/>
          <w:numId w:val="9"/>
        </w:numPr>
        <w:jc w:val="both"/>
      </w:pPr>
      <w:r>
        <w:rPr>
          <w:b/>
          <w:bCs/>
        </w:rPr>
        <w:t xml:space="preserve">Valmistamisaeg </w:t>
      </w:r>
      <w:r w:rsidRPr="00DA6E5D">
        <w:t>ja/või</w:t>
      </w:r>
      <w:r>
        <w:rPr>
          <w:b/>
          <w:bCs/>
        </w:rPr>
        <w:t xml:space="preserve"> millise ajani on võimalik seadet ohutult kasutada. </w:t>
      </w:r>
    </w:p>
    <w:p w14:paraId="3046BD15" w14:textId="7CA260C2" w:rsidR="00935EB7" w:rsidRPr="00E80ED6" w:rsidRDefault="00935EB7" w:rsidP="000A7056">
      <w:pPr>
        <w:ind w:left="720"/>
        <w:jc w:val="both"/>
      </w:pPr>
      <w:r w:rsidRPr="00935EB7">
        <w:rPr>
          <w:noProof/>
        </w:rPr>
        <w:drawing>
          <wp:inline distT="0" distB="0" distL="0" distR="0" wp14:anchorId="7C66FFDD" wp14:editId="2C65F734">
            <wp:extent cx="454094" cy="409575"/>
            <wp:effectExtent l="0" t="0" r="3175" b="0"/>
            <wp:docPr id="1" name="Pilt 1">
              <a:extLst xmlns:a="http://schemas.openxmlformats.org/drawingml/2006/main">
                <a:ext uri="{FF2B5EF4-FFF2-40B4-BE49-F238E27FC236}">
                  <a16:creationId xmlns:a16="http://schemas.microsoft.com/office/drawing/2014/main" id="{51404A62-861C-49FA-8B04-FB82777EAC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092" cy="41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EB7">
        <w:rPr>
          <w:noProof/>
        </w:rPr>
        <w:drawing>
          <wp:inline distT="0" distB="0" distL="0" distR="0" wp14:anchorId="34A2B07C" wp14:editId="1EF87842">
            <wp:extent cx="351367" cy="347282"/>
            <wp:effectExtent l="2223" t="0" r="0" b="0"/>
            <wp:docPr id="15" name="Pilt 14">
              <a:extLst xmlns:a="http://schemas.openxmlformats.org/drawingml/2006/main">
                <a:ext uri="{FF2B5EF4-FFF2-40B4-BE49-F238E27FC236}">
                  <a16:creationId xmlns:a16="http://schemas.microsoft.com/office/drawing/2014/main" id="{53D1D2F1-6710-4DD6-AE5F-B08B07722B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lt 14">
                      <a:extLst>
                        <a:ext uri="{FF2B5EF4-FFF2-40B4-BE49-F238E27FC236}">
                          <a16:creationId xmlns:a16="http://schemas.microsoft.com/office/drawing/2014/main" id="{72C43BD7-DFD9-4348-B113-74254286E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144" cy="35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9C9D" w14:textId="0D0218FE" w:rsidR="00C543A0" w:rsidRPr="00935EB7" w:rsidRDefault="00C543A0" w:rsidP="000A7056">
      <w:pPr>
        <w:numPr>
          <w:ilvl w:val="0"/>
          <w:numId w:val="9"/>
        </w:numPr>
        <w:jc w:val="both"/>
      </w:pPr>
      <w:r>
        <w:rPr>
          <w:b/>
          <w:bCs/>
        </w:rPr>
        <w:t xml:space="preserve">MD – </w:t>
      </w:r>
      <w:r w:rsidRPr="00245BA4">
        <w:t>või</w:t>
      </w:r>
      <w:r>
        <w:rPr>
          <w:b/>
          <w:bCs/>
        </w:rPr>
        <w:t xml:space="preserve"> IVD sümbol – </w:t>
      </w:r>
      <w:r w:rsidRPr="00E66A38">
        <w:rPr>
          <w:b/>
          <w:bCs/>
        </w:rPr>
        <w:t>meditsiiniseade</w:t>
      </w:r>
      <w:r>
        <w:rPr>
          <w:b/>
          <w:bCs/>
          <w:i/>
          <w:iCs/>
        </w:rPr>
        <w:t xml:space="preserve"> </w:t>
      </w:r>
      <w:r w:rsidRPr="00E66A38">
        <w:t>või</w:t>
      </w:r>
      <w:r w:rsidRPr="00E66A38">
        <w:rPr>
          <w:b/>
          <w:bCs/>
          <w:i/>
          <w:iCs/>
        </w:rPr>
        <w:t xml:space="preserve"> in </w:t>
      </w:r>
      <w:proofErr w:type="spellStart"/>
      <w:r w:rsidRPr="00E66A38">
        <w:rPr>
          <w:b/>
          <w:bCs/>
          <w:i/>
          <w:iCs/>
        </w:rPr>
        <w:t>vitro</w:t>
      </w:r>
      <w:proofErr w:type="spellEnd"/>
      <w:r w:rsidRPr="00E66A38">
        <w:rPr>
          <w:b/>
          <w:bCs/>
        </w:rPr>
        <w:t xml:space="preserve"> diagnostikameditsiiniseade</w:t>
      </w:r>
      <w:r>
        <w:rPr>
          <w:b/>
          <w:bCs/>
        </w:rPr>
        <w:t>.</w:t>
      </w:r>
    </w:p>
    <w:p w14:paraId="248580EC" w14:textId="34678640" w:rsidR="00935EB7" w:rsidRPr="00DA6E5D" w:rsidRDefault="00935EB7" w:rsidP="000A7056">
      <w:pPr>
        <w:ind w:left="720"/>
        <w:jc w:val="both"/>
      </w:pPr>
      <w:r w:rsidRPr="00935EB7">
        <w:rPr>
          <w:noProof/>
        </w:rPr>
        <w:drawing>
          <wp:inline distT="0" distB="0" distL="0" distR="0" wp14:anchorId="56B14A02" wp14:editId="6A7120FD">
            <wp:extent cx="408705" cy="503479"/>
            <wp:effectExtent l="0" t="9207" r="1587" b="1588"/>
            <wp:docPr id="21" name="Pilt 20">
              <a:extLst xmlns:a="http://schemas.openxmlformats.org/drawingml/2006/main">
                <a:ext uri="{FF2B5EF4-FFF2-40B4-BE49-F238E27FC236}">
                  <a16:creationId xmlns:a16="http://schemas.microsoft.com/office/drawing/2014/main" id="{3D1DF748-F70A-43A4-90B1-5DA8EC7634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lt 20">
                      <a:extLst>
                        <a:ext uri="{FF2B5EF4-FFF2-40B4-BE49-F238E27FC236}">
                          <a16:creationId xmlns:a16="http://schemas.microsoft.com/office/drawing/2014/main" id="{A0A06153-9099-4668-911F-008A487B16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705" cy="50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EB7">
        <w:rPr>
          <w:noProof/>
        </w:rPr>
        <w:t xml:space="preserve"> </w:t>
      </w:r>
      <w:r w:rsidRPr="00935EB7">
        <w:rPr>
          <w:noProof/>
        </w:rPr>
        <w:drawing>
          <wp:inline distT="0" distB="0" distL="0" distR="0" wp14:anchorId="4BC6404E" wp14:editId="0F9DD0FF">
            <wp:extent cx="408706" cy="547038"/>
            <wp:effectExtent l="6985" t="0" r="0" b="0"/>
            <wp:docPr id="19" name="Pilt 18">
              <a:extLst xmlns:a="http://schemas.openxmlformats.org/drawingml/2006/main">
                <a:ext uri="{FF2B5EF4-FFF2-40B4-BE49-F238E27FC236}">
                  <a16:creationId xmlns:a16="http://schemas.microsoft.com/office/drawing/2014/main" id="{D4E273D2-F27D-4C3D-A04D-8B3EE2150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lt 18">
                      <a:extLst>
                        <a:ext uri="{FF2B5EF4-FFF2-40B4-BE49-F238E27FC236}">
                          <a16:creationId xmlns:a16="http://schemas.microsoft.com/office/drawing/2014/main" id="{2077D592-D94B-4951-A01E-6CA4E5D684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706" cy="54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05C1" w14:textId="0FB41CFF" w:rsidR="00C543A0" w:rsidRDefault="00C543A0" w:rsidP="000A7056">
      <w:pPr>
        <w:numPr>
          <w:ilvl w:val="0"/>
          <w:numId w:val="9"/>
        </w:numPr>
        <w:jc w:val="both"/>
      </w:pPr>
      <w:r w:rsidRPr="001B58BD">
        <w:rPr>
          <w:b/>
          <w:bCs/>
        </w:rPr>
        <w:t xml:space="preserve">Hoiatused </w:t>
      </w:r>
      <w:r>
        <w:t>(nt „steriilne“, „ühekordseks kasutamiseks“).</w:t>
      </w:r>
    </w:p>
    <w:p w14:paraId="0BC91A89" w14:textId="6B6A7FDD" w:rsidR="00935EB7" w:rsidRPr="001B58BD" w:rsidRDefault="00935EB7" w:rsidP="000A7056">
      <w:pPr>
        <w:ind w:left="720"/>
        <w:jc w:val="both"/>
      </w:pPr>
      <w:r w:rsidRPr="00935EB7">
        <w:rPr>
          <w:noProof/>
        </w:rPr>
        <w:drawing>
          <wp:inline distT="0" distB="0" distL="0" distR="0" wp14:anchorId="36AA168A" wp14:editId="528CB046">
            <wp:extent cx="392902" cy="881846"/>
            <wp:effectExtent l="3175" t="0" r="0" b="0"/>
            <wp:docPr id="23" name="Pilt 22">
              <a:extLst xmlns:a="http://schemas.openxmlformats.org/drawingml/2006/main">
                <a:ext uri="{FF2B5EF4-FFF2-40B4-BE49-F238E27FC236}">
                  <a16:creationId xmlns:a16="http://schemas.microsoft.com/office/drawing/2014/main" id="{594AD86F-7ECC-4F58-BACC-0963DD6F6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lt 22">
                      <a:extLst>
                        <a:ext uri="{FF2B5EF4-FFF2-40B4-BE49-F238E27FC236}">
                          <a16:creationId xmlns:a16="http://schemas.microsoft.com/office/drawing/2014/main" id="{37CE6AA1-ABF1-4995-81BC-7B58BBEBA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5801" cy="88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EB7">
        <w:rPr>
          <w:noProof/>
        </w:rPr>
        <w:t xml:space="preserve"> </w:t>
      </w:r>
      <w:r w:rsidRPr="00935EB7">
        <w:rPr>
          <w:noProof/>
        </w:rPr>
        <w:drawing>
          <wp:inline distT="0" distB="0" distL="0" distR="0" wp14:anchorId="58D8AA70" wp14:editId="1D3E5625">
            <wp:extent cx="505452" cy="487612"/>
            <wp:effectExtent l="8890" t="0" r="0" b="0"/>
            <wp:docPr id="25" name="Pilt 24">
              <a:extLst xmlns:a="http://schemas.openxmlformats.org/drawingml/2006/main">
                <a:ext uri="{FF2B5EF4-FFF2-40B4-BE49-F238E27FC236}">
                  <a16:creationId xmlns:a16="http://schemas.microsoft.com/office/drawing/2014/main" id="{5BDD2D36-CDAB-4F59-8409-E34333DAF8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lt 24">
                      <a:extLst>
                        <a:ext uri="{FF2B5EF4-FFF2-40B4-BE49-F238E27FC236}">
                          <a16:creationId xmlns:a16="http://schemas.microsoft.com/office/drawing/2014/main" id="{FDEB9D23-0721-489E-B678-F9A49F3723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2319" cy="49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64F5C" w14:textId="1A1116B9" w:rsidR="00C543A0" w:rsidRDefault="00C543A0" w:rsidP="000A7056">
      <w:pPr>
        <w:spacing w:before="100" w:beforeAutospacing="1" w:after="100" w:afterAutospacing="1" w:line="240" w:lineRule="auto"/>
        <w:jc w:val="both"/>
      </w:pPr>
      <w:r>
        <w:t xml:space="preserve">Kui tootja </w:t>
      </w:r>
      <w:r w:rsidR="00CD305C">
        <w:t>kirjeldab</w:t>
      </w:r>
      <w:r w:rsidR="009C0700">
        <w:t xml:space="preserve"> oma</w:t>
      </w:r>
      <w:r>
        <w:t xml:space="preserve"> toodet </w:t>
      </w:r>
      <w:r w:rsidRPr="008812B4">
        <w:rPr>
          <w:b/>
          <w:bCs/>
        </w:rPr>
        <w:t>meditsiiniliste väidetega</w:t>
      </w:r>
      <w:r w:rsidR="009C0700">
        <w:t xml:space="preserve"> ning kasutusjuhendis on</w:t>
      </w:r>
      <w:r w:rsidR="002E2DB6">
        <w:t xml:space="preserve"> näiteks</w:t>
      </w:r>
      <w:r w:rsidR="009C0700">
        <w:t xml:space="preserve"> järgmised viited </w:t>
      </w:r>
      <w:r w:rsidR="008812B4">
        <w:t>–</w:t>
      </w:r>
      <w:r>
        <w:t xml:space="preserve"> </w:t>
      </w:r>
      <w:r w:rsidRPr="4F3E2BD0">
        <w:rPr>
          <w:i/>
          <w:iCs/>
        </w:rPr>
        <w:t>mõõdab vererõhku</w:t>
      </w:r>
      <w:r>
        <w:t xml:space="preserve">, </w:t>
      </w:r>
      <w:r w:rsidRPr="4F3E2BD0">
        <w:rPr>
          <w:i/>
          <w:iCs/>
        </w:rPr>
        <w:t>ravib alaseljavalu</w:t>
      </w:r>
      <w:r>
        <w:t xml:space="preserve">, </w:t>
      </w:r>
      <w:r w:rsidRPr="4F3E2BD0">
        <w:rPr>
          <w:i/>
          <w:iCs/>
        </w:rPr>
        <w:t>aitab tuvastada südamerütmihäireid</w:t>
      </w:r>
      <w:r>
        <w:t xml:space="preserve">, siis käsitletakse neid seadmeid meditsiiniseadmena. </w:t>
      </w:r>
    </w:p>
    <w:p w14:paraId="372F264F" w14:textId="1083269E" w:rsidR="00C543A0" w:rsidRDefault="00C543A0" w:rsidP="000A7056">
      <w:pPr>
        <w:spacing w:before="100" w:beforeAutospacing="1" w:after="100" w:afterAutospacing="1" w:line="240" w:lineRule="auto"/>
        <w:jc w:val="both"/>
      </w:pPr>
      <w:r>
        <w:t xml:space="preserve">Kui toote kasutusotstarve või kirjeldus viitab pigem </w:t>
      </w:r>
      <w:r w:rsidRPr="008812B4">
        <w:rPr>
          <w:b/>
          <w:bCs/>
        </w:rPr>
        <w:t>üldisele heaolule</w:t>
      </w:r>
      <w:r>
        <w:t xml:space="preserve"> (nt </w:t>
      </w:r>
      <w:r w:rsidRPr="4F3E2BD0">
        <w:rPr>
          <w:i/>
          <w:iCs/>
        </w:rPr>
        <w:t>parandab enesetunnet</w:t>
      </w:r>
      <w:r>
        <w:t xml:space="preserve">) </w:t>
      </w:r>
      <w:r w:rsidR="008812B4">
        <w:t xml:space="preserve">– </w:t>
      </w:r>
      <w:r>
        <w:t xml:space="preserve">sellisel juhul ei ole tõenäoliselt tegemist meditsiiniseadmega. </w:t>
      </w:r>
    </w:p>
    <w:p w14:paraId="60B825A4" w14:textId="77777777" w:rsidR="00F21D02" w:rsidRDefault="00F21D02" w:rsidP="000A7056">
      <w:pPr>
        <w:spacing w:before="100" w:beforeAutospacing="1" w:after="100" w:afterAutospacing="1" w:line="240" w:lineRule="auto"/>
        <w:jc w:val="both"/>
      </w:pPr>
    </w:p>
    <w:p w14:paraId="44AE9850" w14:textId="2732D4B5" w:rsidR="00F21D02" w:rsidRDefault="00EC21C1" w:rsidP="00F21D02">
      <w:pPr>
        <w:pStyle w:val="Heading1"/>
        <w:jc w:val="both"/>
      </w:pPr>
      <w:r w:rsidRPr="00ED0521">
        <w:t>Meditsiiniseadmed</w:t>
      </w:r>
      <w:r w:rsidR="00D24452" w:rsidRPr="00ED0521">
        <w:t xml:space="preserve"> on samuti:</w:t>
      </w:r>
    </w:p>
    <w:p w14:paraId="0561D9B1" w14:textId="77777777" w:rsidR="00F21D02" w:rsidRPr="00F21D02" w:rsidRDefault="00F21D02" w:rsidP="00F21D02"/>
    <w:p w14:paraId="30198BEE" w14:textId="1448AEDE" w:rsidR="008C656D" w:rsidRPr="00EC21C1" w:rsidRDefault="008C656D" w:rsidP="000A7056">
      <w:pPr>
        <w:jc w:val="both"/>
      </w:pPr>
      <w:r w:rsidRPr="4F3E2BD0">
        <w:rPr>
          <w:b/>
          <w:bCs/>
        </w:rPr>
        <w:t>Tellimusmeditsiinisead</w:t>
      </w:r>
      <w:r w:rsidR="009C0700" w:rsidRPr="4F3E2BD0">
        <w:rPr>
          <w:b/>
          <w:bCs/>
        </w:rPr>
        <w:t xml:space="preserve">med </w:t>
      </w:r>
      <w:r w:rsidR="00F21D02">
        <w:rPr>
          <w:b/>
          <w:bCs/>
        </w:rPr>
        <w:t>–</w:t>
      </w:r>
      <w:r w:rsidR="009C0700">
        <w:t xml:space="preserve"> </w:t>
      </w:r>
      <w:r>
        <w:t xml:space="preserve">ainult konkreetse patsiendi jaoks individuaalselt valmistatud vastavalt </w:t>
      </w:r>
      <w:r w:rsidR="00935EB7">
        <w:t>professionaalse kasutaja</w:t>
      </w:r>
      <w:r>
        <w:t xml:space="preserve"> retseptile, et vastata patsiendi erivajadustele.</w:t>
      </w:r>
      <w:r>
        <w:br/>
        <w:t xml:space="preserve">Sellised seadmed ei kanna CE-märgist, kuid peavad vastama MDR-i üldistele ohutus- ja toimivusnõuetele. </w:t>
      </w:r>
      <w:r w:rsidR="006E1812">
        <w:t>Täiendav juhend</w:t>
      </w:r>
      <w:r w:rsidR="00B9228A">
        <w:t xml:space="preserve">: </w:t>
      </w:r>
      <w:hyperlink r:id="rId22" w:history="1">
        <w:r w:rsidR="00B9228A" w:rsidRPr="00B9228A">
          <w:rPr>
            <w:rStyle w:val="Hyperlink"/>
          </w:rPr>
          <w:t>https://ravimiamet.ee/sites/default/files/docum</w:t>
        </w:r>
        <w:r w:rsidR="00B9228A" w:rsidRPr="00B9228A">
          <w:rPr>
            <w:rStyle w:val="Hyperlink"/>
          </w:rPr>
          <w:t>ents/2024-12/mdcg_2021-3_kusimused_ja_vastused_tellimusmeditsiiniseadmete_kohta_0.pdf</w:t>
        </w:r>
      </w:hyperlink>
    </w:p>
    <w:p w14:paraId="162AED7F" w14:textId="4096ACFC" w:rsidR="00DE7273" w:rsidRPr="00F25E24" w:rsidRDefault="008C656D" w:rsidP="000A7056">
      <w:pPr>
        <w:jc w:val="both"/>
        <w:rPr>
          <w:i/>
          <w:iCs/>
        </w:rPr>
      </w:pPr>
      <w:r w:rsidRPr="00F25E24">
        <w:rPr>
          <w:i/>
          <w:iCs/>
        </w:rPr>
        <w:t>Näited:</w:t>
      </w:r>
      <w:r w:rsidR="000161AD" w:rsidRPr="00F25E24">
        <w:rPr>
          <w:i/>
          <w:iCs/>
        </w:rPr>
        <w:t xml:space="preserve"> </w:t>
      </w:r>
      <w:r w:rsidR="00F52589" w:rsidRPr="00F25E24">
        <w:rPr>
          <w:i/>
          <w:iCs/>
        </w:rPr>
        <w:t>T</w:t>
      </w:r>
      <w:r w:rsidRPr="00F25E24">
        <w:rPr>
          <w:i/>
          <w:iCs/>
        </w:rPr>
        <w:t>otaalprotees</w:t>
      </w:r>
      <w:r w:rsidR="000161AD" w:rsidRPr="00F25E24">
        <w:rPr>
          <w:i/>
          <w:iCs/>
        </w:rPr>
        <w:t>, i</w:t>
      </w:r>
      <w:r w:rsidRPr="00F25E24">
        <w:rPr>
          <w:i/>
          <w:iCs/>
        </w:rPr>
        <w:t xml:space="preserve">ndividuaalsed </w:t>
      </w:r>
      <w:proofErr w:type="spellStart"/>
      <w:r w:rsidRPr="00F25E24">
        <w:rPr>
          <w:i/>
          <w:iCs/>
        </w:rPr>
        <w:t>ortoosid</w:t>
      </w:r>
      <w:proofErr w:type="spellEnd"/>
      <w:r w:rsidR="00F21D02" w:rsidRPr="00F25E24">
        <w:rPr>
          <w:i/>
          <w:iCs/>
        </w:rPr>
        <w:t xml:space="preserve"> ja jalatsid</w:t>
      </w:r>
      <w:r w:rsidR="000161AD" w:rsidRPr="00F25E24">
        <w:rPr>
          <w:i/>
          <w:iCs/>
        </w:rPr>
        <w:t>.</w:t>
      </w:r>
    </w:p>
    <w:p w14:paraId="012C1A4E" w14:textId="77777777" w:rsidR="00F21D02" w:rsidRDefault="00F21D02" w:rsidP="00F21D02">
      <w:pPr>
        <w:jc w:val="both"/>
      </w:pPr>
      <w:r w:rsidRPr="00EC21C1">
        <w:rPr>
          <w:b/>
          <w:bCs/>
          <w:i/>
          <w:iCs/>
        </w:rPr>
        <w:t xml:space="preserve">In </w:t>
      </w:r>
      <w:proofErr w:type="spellStart"/>
      <w:r w:rsidRPr="00EC21C1">
        <w:rPr>
          <w:b/>
          <w:bCs/>
          <w:i/>
          <w:iCs/>
        </w:rPr>
        <w:t>vitro</w:t>
      </w:r>
      <w:proofErr w:type="spellEnd"/>
      <w:r w:rsidRPr="00EC21C1">
        <w:rPr>
          <w:b/>
          <w:bCs/>
        </w:rPr>
        <w:t xml:space="preserve"> diagnostikameditsiiniseadmed</w:t>
      </w:r>
      <w:r>
        <w:t xml:space="preserve"> – tooted, mida kasutatakse inimkehast saadud proovide (nt veri, uriin, kude) uurimiseks, et saada teavet inimese tervisliku seisundi, haiguse või tervisehäire diagnoosi, jälgimise või raviotsuste tegemise eesmärgil.</w:t>
      </w:r>
    </w:p>
    <w:p w14:paraId="3DEB2661" w14:textId="7EE27A92" w:rsidR="00F21D02" w:rsidRPr="00F25E24" w:rsidRDefault="00F21D02" w:rsidP="000A7056">
      <w:pPr>
        <w:jc w:val="both"/>
        <w:rPr>
          <w:i/>
          <w:iCs/>
        </w:rPr>
      </w:pPr>
      <w:r w:rsidRPr="00F25E24">
        <w:rPr>
          <w:i/>
          <w:iCs/>
        </w:rPr>
        <w:t xml:space="preserve">Mõned näited: reagendid, </w:t>
      </w:r>
      <w:proofErr w:type="spellStart"/>
      <w:r w:rsidRPr="00F25E24">
        <w:rPr>
          <w:i/>
          <w:iCs/>
        </w:rPr>
        <w:t>kalibraatorid</w:t>
      </w:r>
      <w:proofErr w:type="spellEnd"/>
      <w:r w:rsidRPr="00F25E24">
        <w:rPr>
          <w:i/>
          <w:iCs/>
        </w:rPr>
        <w:t>, kontrollmaterjalid, analüüside tarkvara, testid -rasedustestid, COVID-19 kiirtestid või veresuhkru mõõtmise ribad.</w:t>
      </w:r>
    </w:p>
    <w:p w14:paraId="7F05B817" w14:textId="77777777" w:rsidR="00F21D02" w:rsidRDefault="00F21D02" w:rsidP="000A7056">
      <w:pPr>
        <w:jc w:val="both"/>
      </w:pPr>
    </w:p>
    <w:p w14:paraId="0D89064D" w14:textId="65A6CB6F" w:rsidR="00EC21C1" w:rsidRDefault="00EC21C1" w:rsidP="000A7056">
      <w:pPr>
        <w:jc w:val="both"/>
        <w:rPr>
          <w:b/>
          <w:bCs/>
        </w:rPr>
      </w:pPr>
      <w:r w:rsidRPr="4F3E2BD0">
        <w:rPr>
          <w:b/>
          <w:bCs/>
        </w:rPr>
        <w:t>Süsteem</w:t>
      </w:r>
      <w:r w:rsidR="009C0700" w:rsidRPr="4F3E2BD0">
        <w:rPr>
          <w:b/>
          <w:bCs/>
        </w:rPr>
        <w:t>id</w:t>
      </w:r>
      <w:r w:rsidRPr="4F3E2BD0">
        <w:rPr>
          <w:b/>
          <w:bCs/>
        </w:rPr>
        <w:t xml:space="preserve"> või protseduuripak</w:t>
      </w:r>
      <w:r w:rsidR="009C0700" w:rsidRPr="4F3E2BD0">
        <w:rPr>
          <w:b/>
          <w:bCs/>
        </w:rPr>
        <w:t>etid</w:t>
      </w:r>
      <w:r w:rsidRPr="4F3E2BD0">
        <w:rPr>
          <w:b/>
          <w:bCs/>
        </w:rPr>
        <w:t>:</w:t>
      </w:r>
    </w:p>
    <w:p w14:paraId="770455A3" w14:textId="231E3A57" w:rsidR="002F4E7F" w:rsidRPr="002F4E7F" w:rsidRDefault="002F4E7F" w:rsidP="000A7056">
      <w:pPr>
        <w:jc w:val="both"/>
      </w:pPr>
      <w:r>
        <w:t>K</w:t>
      </w:r>
      <w:r w:rsidRPr="008C656D">
        <w:t>okku pakendatud erinevad tooted, mis on mõeldud koos kasutamiseks mingiks kindlal meditsiinilisel eesmärgil</w:t>
      </w:r>
      <w:r>
        <w:t>. Nendele seadmetele täiendavat CE-märgist ei lisata.</w:t>
      </w:r>
    </w:p>
    <w:p w14:paraId="0E92AF08" w14:textId="77777777" w:rsidR="008C656D" w:rsidRPr="008C656D" w:rsidRDefault="008C656D" w:rsidP="000A7056">
      <w:pPr>
        <w:numPr>
          <w:ilvl w:val="0"/>
          <w:numId w:val="5"/>
        </w:numPr>
        <w:jc w:val="both"/>
      </w:pPr>
      <w:r w:rsidRPr="008C656D">
        <w:rPr>
          <w:b/>
          <w:bCs/>
        </w:rPr>
        <w:t>Süsteem</w:t>
      </w:r>
      <w:r w:rsidRPr="008C656D">
        <w:t xml:space="preserve"> – kogum kokku pakendatud või eraldi olevaid tooteid, mis on mõeldud omavahel ühenduma või koos kasutamiseks, et saavutada spetsiifiline meditsiiniline eesmärk;</w:t>
      </w:r>
    </w:p>
    <w:p w14:paraId="237173A4" w14:textId="59B0D12E" w:rsidR="008C656D" w:rsidRDefault="008C656D" w:rsidP="000A7056">
      <w:pPr>
        <w:numPr>
          <w:ilvl w:val="0"/>
          <w:numId w:val="5"/>
        </w:numPr>
        <w:jc w:val="both"/>
      </w:pPr>
      <w:r w:rsidRPr="008C656D">
        <w:rPr>
          <w:b/>
          <w:bCs/>
        </w:rPr>
        <w:t xml:space="preserve">Protseduuripakett </w:t>
      </w:r>
      <w:r w:rsidRPr="002F4E7F">
        <w:t>(</w:t>
      </w:r>
      <w:r w:rsidR="00A16435" w:rsidRPr="002F4E7F">
        <w:t>inglise</w:t>
      </w:r>
      <w:r w:rsidR="00A16435" w:rsidRPr="00A16435">
        <w:t xml:space="preserve"> keeles</w:t>
      </w:r>
      <w:r w:rsidR="00A16435">
        <w:rPr>
          <w:b/>
          <w:bCs/>
        </w:rPr>
        <w:t xml:space="preserve"> </w:t>
      </w:r>
      <w:proofErr w:type="spellStart"/>
      <w:r w:rsidRPr="008C656D">
        <w:rPr>
          <w:b/>
          <w:bCs/>
          <w:i/>
          <w:iCs/>
        </w:rPr>
        <w:t>procedure</w:t>
      </w:r>
      <w:proofErr w:type="spellEnd"/>
      <w:r w:rsidRPr="008C656D">
        <w:rPr>
          <w:b/>
          <w:bCs/>
          <w:i/>
          <w:iCs/>
        </w:rPr>
        <w:t xml:space="preserve"> </w:t>
      </w:r>
      <w:proofErr w:type="spellStart"/>
      <w:r w:rsidRPr="008C656D">
        <w:rPr>
          <w:b/>
          <w:bCs/>
          <w:i/>
          <w:iCs/>
        </w:rPr>
        <w:t>pack</w:t>
      </w:r>
      <w:proofErr w:type="spellEnd"/>
      <w:r w:rsidRPr="008C656D">
        <w:rPr>
          <w:b/>
          <w:bCs/>
        </w:rPr>
        <w:t>)</w:t>
      </w:r>
      <w:r w:rsidRPr="008C656D">
        <w:t xml:space="preserve"> – kokku pakendatud toodete kogum, mis on turule lastud eesmärgiga kasutada seda spetsiifilisel meditsiinilisel eesmärgil</w:t>
      </w:r>
      <w:r>
        <w:t>.</w:t>
      </w:r>
    </w:p>
    <w:p w14:paraId="2D5CD680" w14:textId="281D1C94" w:rsidR="00A16435" w:rsidRDefault="00935EB7" w:rsidP="000A7056">
      <w:pPr>
        <w:jc w:val="both"/>
      </w:pPr>
      <w:r w:rsidRPr="4F3E2BD0">
        <w:rPr>
          <w:b/>
          <w:bCs/>
        </w:rPr>
        <w:t xml:space="preserve">Meditsiinilise sihtotstarbeta tooterümad </w:t>
      </w:r>
      <w:r w:rsidRPr="002F4E7F">
        <w:t>(</w:t>
      </w:r>
      <w:r w:rsidR="6BA0F01A" w:rsidRPr="002F4E7F">
        <w:t xml:space="preserve">määruse (EL) 2017/745 Lisa </w:t>
      </w:r>
      <w:r w:rsidRPr="002F4E7F">
        <w:t>XVI</w:t>
      </w:r>
      <w:r w:rsidR="00BD7814" w:rsidRPr="0031202B">
        <w:t>) –</w:t>
      </w:r>
      <w:r w:rsidR="0031202B">
        <w:t xml:space="preserve"> </w:t>
      </w:r>
      <w:r w:rsidR="00BD7814" w:rsidRPr="0031202B">
        <w:t>puudub otsene meditsiiniline eesmärk</w:t>
      </w:r>
      <w:r w:rsidR="008C656D" w:rsidRPr="0031202B">
        <w:t>,</w:t>
      </w:r>
      <w:r w:rsidR="008C656D">
        <w:t xml:space="preserve"> kuid reguleeritakse määruse alusel ohutuse tagamiseks.</w:t>
      </w:r>
      <w:r>
        <w:br/>
      </w:r>
      <w:r w:rsidR="009C0700" w:rsidRPr="002F4E7F">
        <w:rPr>
          <w:i/>
          <w:iCs/>
        </w:rPr>
        <w:t>Näiteks: v</w:t>
      </w:r>
      <w:r w:rsidR="000161AD" w:rsidRPr="002F4E7F">
        <w:rPr>
          <w:i/>
          <w:iCs/>
        </w:rPr>
        <w:t>ärvilised kontaktläätsed</w:t>
      </w:r>
      <w:r w:rsidR="009C0700" w:rsidRPr="002F4E7F">
        <w:rPr>
          <w:i/>
          <w:iCs/>
        </w:rPr>
        <w:t xml:space="preserve">, </w:t>
      </w:r>
      <w:r w:rsidR="00D24452" w:rsidRPr="002F4E7F">
        <w:rPr>
          <w:i/>
          <w:iCs/>
        </w:rPr>
        <w:t>k</w:t>
      </w:r>
      <w:r w:rsidR="000161AD" w:rsidRPr="002F4E7F">
        <w:rPr>
          <w:i/>
          <w:iCs/>
        </w:rPr>
        <w:t>ehasse sisestatavad</w:t>
      </w:r>
      <w:r w:rsidR="00A16435" w:rsidRPr="002F4E7F">
        <w:rPr>
          <w:i/>
          <w:iCs/>
        </w:rPr>
        <w:t xml:space="preserve"> </w:t>
      </w:r>
      <w:r w:rsidR="00F52589" w:rsidRPr="002F4E7F">
        <w:rPr>
          <w:i/>
          <w:iCs/>
        </w:rPr>
        <w:t>implantaadid</w:t>
      </w:r>
      <w:r w:rsidR="009C0700" w:rsidRPr="002F4E7F">
        <w:rPr>
          <w:i/>
          <w:iCs/>
        </w:rPr>
        <w:t>, t</w:t>
      </w:r>
      <w:r w:rsidR="000161AD" w:rsidRPr="002F4E7F">
        <w:rPr>
          <w:i/>
          <w:iCs/>
        </w:rPr>
        <w:t>äitesüstid</w:t>
      </w:r>
      <w:r w:rsidR="009C0700" w:rsidRPr="002F4E7F">
        <w:rPr>
          <w:i/>
          <w:iCs/>
        </w:rPr>
        <w:t xml:space="preserve">, </w:t>
      </w:r>
      <w:r w:rsidR="008C656D" w:rsidRPr="002F4E7F">
        <w:rPr>
          <w:i/>
          <w:iCs/>
        </w:rPr>
        <w:t xml:space="preserve">rasvkoe </w:t>
      </w:r>
      <w:r w:rsidR="00F52589" w:rsidRPr="002F4E7F">
        <w:rPr>
          <w:i/>
          <w:iCs/>
        </w:rPr>
        <w:t>vähendamiseks mõeldud seadmed</w:t>
      </w:r>
      <w:r w:rsidR="00D24452" w:rsidRPr="002F4E7F">
        <w:rPr>
          <w:i/>
          <w:iCs/>
        </w:rPr>
        <w:t xml:space="preserve"> (</w:t>
      </w:r>
      <w:proofErr w:type="spellStart"/>
      <w:r w:rsidR="00D24452" w:rsidRPr="002F4E7F">
        <w:rPr>
          <w:i/>
          <w:iCs/>
        </w:rPr>
        <w:t>krüolip</w:t>
      </w:r>
      <w:r w:rsidR="002349FB" w:rsidRPr="002F4E7F">
        <w:rPr>
          <w:i/>
          <w:iCs/>
        </w:rPr>
        <w:t>o</w:t>
      </w:r>
      <w:r w:rsidR="00D24452" w:rsidRPr="002F4E7F">
        <w:rPr>
          <w:i/>
          <w:iCs/>
        </w:rPr>
        <w:t>lüüs</w:t>
      </w:r>
      <w:proofErr w:type="spellEnd"/>
      <w:r w:rsidR="00D24452" w:rsidRPr="002F4E7F">
        <w:rPr>
          <w:i/>
          <w:iCs/>
        </w:rPr>
        <w:t>),</w:t>
      </w:r>
      <w:r w:rsidR="009C0700" w:rsidRPr="002F4E7F">
        <w:rPr>
          <w:i/>
          <w:iCs/>
        </w:rPr>
        <w:t xml:space="preserve"> n</w:t>
      </w:r>
      <w:r w:rsidR="008C656D" w:rsidRPr="002F4E7F">
        <w:rPr>
          <w:i/>
          <w:iCs/>
        </w:rPr>
        <w:t>aha</w:t>
      </w:r>
      <w:r w:rsidR="000161AD" w:rsidRPr="002F4E7F">
        <w:rPr>
          <w:i/>
          <w:iCs/>
        </w:rPr>
        <w:t xml:space="preserve"> noorendamiseks</w:t>
      </w:r>
      <w:r w:rsidR="008C656D" w:rsidRPr="002F4E7F">
        <w:rPr>
          <w:i/>
          <w:iCs/>
        </w:rPr>
        <w:t xml:space="preserve"> </w:t>
      </w:r>
      <w:r w:rsidR="00F52589" w:rsidRPr="002F4E7F">
        <w:rPr>
          <w:i/>
          <w:iCs/>
        </w:rPr>
        <w:t>või karvade eemaldamiseks mõeldud seadmed</w:t>
      </w:r>
      <w:r w:rsidR="008C656D" w:rsidRPr="002F4E7F">
        <w:rPr>
          <w:i/>
          <w:iCs/>
        </w:rPr>
        <w:t xml:space="preserve"> (laserepilatsioon)</w:t>
      </w:r>
      <w:r w:rsidR="009C0700" w:rsidRPr="002F4E7F">
        <w:rPr>
          <w:i/>
          <w:iCs/>
        </w:rPr>
        <w:t xml:space="preserve">, </w:t>
      </w:r>
      <w:r w:rsidR="008C656D" w:rsidRPr="002F4E7F">
        <w:rPr>
          <w:i/>
          <w:iCs/>
        </w:rPr>
        <w:t>aju stimulatsiooniseadmed</w:t>
      </w:r>
      <w:r w:rsidR="00396B2D" w:rsidRPr="002F4E7F">
        <w:rPr>
          <w:i/>
          <w:iCs/>
        </w:rPr>
        <w:t>.</w:t>
      </w:r>
      <w:r w:rsidR="009C0700" w:rsidRPr="002F4E7F">
        <w:rPr>
          <w:i/>
          <w:iCs/>
        </w:rPr>
        <w:t xml:space="preserve"> </w:t>
      </w:r>
      <w:r w:rsidR="008C656D" w:rsidRPr="002F4E7F">
        <w:rPr>
          <w:i/>
          <w:iCs/>
        </w:rPr>
        <w:t>Need tooted peavad samuti vastama MDR-i ohutus- ja toimivusnõuetele</w:t>
      </w:r>
      <w:r w:rsidR="009C0700" w:rsidRPr="002F4E7F">
        <w:rPr>
          <w:i/>
          <w:iCs/>
        </w:rPr>
        <w:t>.</w:t>
      </w:r>
    </w:p>
    <w:p w14:paraId="798989BD" w14:textId="1FCE80B2" w:rsidR="4F3E2BD0" w:rsidRDefault="4F3E2BD0" w:rsidP="000A7056">
      <w:pPr>
        <w:jc w:val="both"/>
      </w:pPr>
    </w:p>
    <w:p w14:paraId="4BF69845" w14:textId="1196B86E" w:rsidR="4F3E2BD0" w:rsidRDefault="4F3E2BD0" w:rsidP="000A7056">
      <w:pPr>
        <w:jc w:val="both"/>
      </w:pPr>
    </w:p>
    <w:p w14:paraId="4950FDD9" w14:textId="43275981" w:rsidR="00743CE6" w:rsidRDefault="00743CE6" w:rsidP="000A7056">
      <w:pPr>
        <w:jc w:val="both"/>
      </w:pPr>
    </w:p>
    <w:p w14:paraId="57A18460" w14:textId="77777777" w:rsidR="00743CE6" w:rsidRDefault="00743CE6" w:rsidP="000A7056">
      <w:pPr>
        <w:jc w:val="both"/>
      </w:pPr>
    </w:p>
    <w:sectPr w:rsidR="00743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334F" w14:textId="77777777" w:rsidR="0037165C" w:rsidRDefault="0037165C" w:rsidP="009A0EFE">
      <w:pPr>
        <w:spacing w:after="0" w:line="240" w:lineRule="auto"/>
      </w:pPr>
      <w:r>
        <w:separator/>
      </w:r>
    </w:p>
  </w:endnote>
  <w:endnote w:type="continuationSeparator" w:id="0">
    <w:p w14:paraId="0ABC57A2" w14:textId="77777777" w:rsidR="0037165C" w:rsidRDefault="0037165C" w:rsidP="009A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9084" w14:textId="77777777" w:rsidR="0037165C" w:rsidRDefault="0037165C" w:rsidP="009A0EFE">
      <w:pPr>
        <w:spacing w:after="0" w:line="240" w:lineRule="auto"/>
      </w:pPr>
      <w:r>
        <w:separator/>
      </w:r>
    </w:p>
  </w:footnote>
  <w:footnote w:type="continuationSeparator" w:id="0">
    <w:p w14:paraId="0661D7C2" w14:textId="77777777" w:rsidR="0037165C" w:rsidRDefault="0037165C" w:rsidP="009A0EFE">
      <w:pPr>
        <w:spacing w:after="0" w:line="240" w:lineRule="auto"/>
      </w:pPr>
      <w:r>
        <w:continuationSeparator/>
      </w:r>
    </w:p>
  </w:footnote>
  <w:footnote w:id="1">
    <w:p w14:paraId="0DA6B8D1" w14:textId="056CB02F" w:rsidR="009A0EFE" w:rsidRDefault="009A0E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A0EFE">
          <w:rPr>
            <w:rStyle w:val="Hyperlink"/>
          </w:rPr>
          <w:t>https://eur-lex.europa.eu/legal-content/ET/TXT/HTML/?uri=CELEX:02017R0745-20250110</w:t>
        </w:r>
      </w:hyperlink>
    </w:p>
  </w:footnote>
  <w:footnote w:id="2">
    <w:p w14:paraId="6DE53F2C" w14:textId="4745C6F7" w:rsidR="00024830" w:rsidRDefault="000248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24830">
          <w:rPr>
            <w:rStyle w:val="Hyperlink"/>
          </w:rPr>
          <w:t>https://eur-lex.europa.eu/legal-content/ET/TXT/HTML/?uri=CELEX:02017R0745-20250110</w:t>
        </w:r>
      </w:hyperlink>
    </w:p>
  </w:footnote>
  <w:footnote w:id="3">
    <w:p w14:paraId="180A42F0" w14:textId="6B0E9142" w:rsidR="00024830" w:rsidRDefault="000248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24830">
          <w:rPr>
            <w:rStyle w:val="Hyperlink"/>
          </w:rPr>
          <w:t>https://eur-lex.europa.eu/legal-content/ET/TXT/HTML/?uri=CELEX:02017R0746-20250110</w:t>
        </w:r>
      </w:hyperlink>
    </w:p>
  </w:footnote>
  <w:footnote w:id="4">
    <w:p w14:paraId="05D6D74E" w14:textId="7328A6D4" w:rsidR="00024830" w:rsidRDefault="000248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024830">
          <w:rPr>
            <w:rStyle w:val="Hyperlink"/>
          </w:rPr>
          <w:t>https://eur-lex.europa.eu/legal-content/ET/TXT/HTML/?uri=CELEX:01993L0042-20071011</w:t>
        </w:r>
      </w:hyperlink>
    </w:p>
  </w:footnote>
  <w:footnote w:id="5">
    <w:p w14:paraId="3FBAA59C" w14:textId="4C5D9DB8" w:rsidR="00243B18" w:rsidRDefault="00243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243B18">
          <w:rPr>
            <w:rStyle w:val="Hyperlink"/>
          </w:rPr>
          <w:t>https://eur-lex.europa.eu/legal-content/ET/TXT/HTML/?uri=CELEX:01990L0385-20071011</w:t>
        </w:r>
      </w:hyperlink>
    </w:p>
  </w:footnote>
  <w:footnote w:id="6">
    <w:p w14:paraId="30ED9250" w14:textId="536F0B5B" w:rsidR="0086429A" w:rsidRDefault="008642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86429A">
          <w:rPr>
            <w:rStyle w:val="Hyperlink"/>
          </w:rPr>
          <w:t>https://eur-lex.europa.eu/legal-content/ET/TXT/HTML/?uri=CELEX:01998L0079-20120111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4C"/>
    <w:multiLevelType w:val="hybridMultilevel"/>
    <w:tmpl w:val="0A7A3F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4E0"/>
    <w:multiLevelType w:val="multilevel"/>
    <w:tmpl w:val="02E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0424"/>
    <w:multiLevelType w:val="multilevel"/>
    <w:tmpl w:val="2EDA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03EC0"/>
    <w:multiLevelType w:val="hybridMultilevel"/>
    <w:tmpl w:val="43266B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5806"/>
    <w:multiLevelType w:val="multilevel"/>
    <w:tmpl w:val="494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36CB3"/>
    <w:multiLevelType w:val="multilevel"/>
    <w:tmpl w:val="9F14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16BB6"/>
    <w:multiLevelType w:val="multilevel"/>
    <w:tmpl w:val="E7F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010A2"/>
    <w:multiLevelType w:val="hybridMultilevel"/>
    <w:tmpl w:val="957E71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7A93"/>
    <w:multiLevelType w:val="multilevel"/>
    <w:tmpl w:val="784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365A8"/>
    <w:multiLevelType w:val="multilevel"/>
    <w:tmpl w:val="6BC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386740">
    <w:abstractNumId w:val="0"/>
  </w:num>
  <w:num w:numId="2" w16cid:durableId="1445921839">
    <w:abstractNumId w:val="9"/>
  </w:num>
  <w:num w:numId="3" w16cid:durableId="1465662148">
    <w:abstractNumId w:val="5"/>
  </w:num>
  <w:num w:numId="4" w16cid:durableId="1470246075">
    <w:abstractNumId w:val="3"/>
  </w:num>
  <w:num w:numId="5" w16cid:durableId="1516846548">
    <w:abstractNumId w:val="4"/>
  </w:num>
  <w:num w:numId="6" w16cid:durableId="1691104291">
    <w:abstractNumId w:val="7"/>
  </w:num>
  <w:num w:numId="7" w16cid:durableId="1983457614">
    <w:abstractNumId w:val="6"/>
  </w:num>
  <w:num w:numId="8" w16cid:durableId="1991249719">
    <w:abstractNumId w:val="8"/>
  </w:num>
  <w:num w:numId="9" w16cid:durableId="2002997243">
    <w:abstractNumId w:val="1"/>
  </w:num>
  <w:num w:numId="10" w16cid:durableId="35812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C9"/>
    <w:rsid w:val="000161AD"/>
    <w:rsid w:val="0002034A"/>
    <w:rsid w:val="00024830"/>
    <w:rsid w:val="000A7056"/>
    <w:rsid w:val="000E67ED"/>
    <w:rsid w:val="000F548D"/>
    <w:rsid w:val="000F6A8A"/>
    <w:rsid w:val="001A4690"/>
    <w:rsid w:val="001B4C0D"/>
    <w:rsid w:val="001B58BD"/>
    <w:rsid w:val="002349FB"/>
    <w:rsid w:val="00243B18"/>
    <w:rsid w:val="00245BA4"/>
    <w:rsid w:val="00251882"/>
    <w:rsid w:val="002E2DB6"/>
    <w:rsid w:val="002F4E7F"/>
    <w:rsid w:val="00307127"/>
    <w:rsid w:val="00310C45"/>
    <w:rsid w:val="0031202B"/>
    <w:rsid w:val="00351E27"/>
    <w:rsid w:val="00353F8A"/>
    <w:rsid w:val="0037165C"/>
    <w:rsid w:val="00396B2D"/>
    <w:rsid w:val="003A2085"/>
    <w:rsid w:val="003F41A5"/>
    <w:rsid w:val="00452D09"/>
    <w:rsid w:val="00486CD8"/>
    <w:rsid w:val="00487AF2"/>
    <w:rsid w:val="004B70AA"/>
    <w:rsid w:val="004C4F53"/>
    <w:rsid w:val="005823C6"/>
    <w:rsid w:val="005973F3"/>
    <w:rsid w:val="005B1661"/>
    <w:rsid w:val="005B7868"/>
    <w:rsid w:val="005D0FDB"/>
    <w:rsid w:val="005F7162"/>
    <w:rsid w:val="006066E4"/>
    <w:rsid w:val="00616E87"/>
    <w:rsid w:val="00631759"/>
    <w:rsid w:val="0064475E"/>
    <w:rsid w:val="006568CF"/>
    <w:rsid w:val="0066074C"/>
    <w:rsid w:val="00684EA6"/>
    <w:rsid w:val="006C51F8"/>
    <w:rsid w:val="006E1812"/>
    <w:rsid w:val="0070175C"/>
    <w:rsid w:val="00703488"/>
    <w:rsid w:val="007306C5"/>
    <w:rsid w:val="007320F1"/>
    <w:rsid w:val="00743CE6"/>
    <w:rsid w:val="007703F4"/>
    <w:rsid w:val="00827B0A"/>
    <w:rsid w:val="00832CBE"/>
    <w:rsid w:val="0084048E"/>
    <w:rsid w:val="0086429A"/>
    <w:rsid w:val="008761FC"/>
    <w:rsid w:val="008812B4"/>
    <w:rsid w:val="00887EA0"/>
    <w:rsid w:val="00893C88"/>
    <w:rsid w:val="0089416E"/>
    <w:rsid w:val="008C5C16"/>
    <w:rsid w:val="008C656D"/>
    <w:rsid w:val="00911F45"/>
    <w:rsid w:val="009141BD"/>
    <w:rsid w:val="00935EB7"/>
    <w:rsid w:val="00944EF7"/>
    <w:rsid w:val="009538CF"/>
    <w:rsid w:val="0098397D"/>
    <w:rsid w:val="009A0EFE"/>
    <w:rsid w:val="009C0700"/>
    <w:rsid w:val="009D0667"/>
    <w:rsid w:val="009F5552"/>
    <w:rsid w:val="00A00BE1"/>
    <w:rsid w:val="00A16435"/>
    <w:rsid w:val="00A2341A"/>
    <w:rsid w:val="00A32A10"/>
    <w:rsid w:val="00A35696"/>
    <w:rsid w:val="00A57DE2"/>
    <w:rsid w:val="00A641F5"/>
    <w:rsid w:val="00A724F7"/>
    <w:rsid w:val="00A8779D"/>
    <w:rsid w:val="00AB367B"/>
    <w:rsid w:val="00AC13F1"/>
    <w:rsid w:val="00B01528"/>
    <w:rsid w:val="00B26FDD"/>
    <w:rsid w:val="00B4305B"/>
    <w:rsid w:val="00B50942"/>
    <w:rsid w:val="00B83A9D"/>
    <w:rsid w:val="00B90AD4"/>
    <w:rsid w:val="00B9228A"/>
    <w:rsid w:val="00BC1FBA"/>
    <w:rsid w:val="00BC70DF"/>
    <w:rsid w:val="00BD7814"/>
    <w:rsid w:val="00BF1C3F"/>
    <w:rsid w:val="00C518F1"/>
    <w:rsid w:val="00C543A0"/>
    <w:rsid w:val="00C57B69"/>
    <w:rsid w:val="00C975AE"/>
    <w:rsid w:val="00CD305C"/>
    <w:rsid w:val="00D24452"/>
    <w:rsid w:val="00D576FA"/>
    <w:rsid w:val="00D61AB3"/>
    <w:rsid w:val="00D8246B"/>
    <w:rsid w:val="00DA6E5D"/>
    <w:rsid w:val="00DC2AA1"/>
    <w:rsid w:val="00DC4CC9"/>
    <w:rsid w:val="00DC70C7"/>
    <w:rsid w:val="00DE7273"/>
    <w:rsid w:val="00E10E18"/>
    <w:rsid w:val="00E42BF6"/>
    <w:rsid w:val="00E601E6"/>
    <w:rsid w:val="00E65ADA"/>
    <w:rsid w:val="00E66A38"/>
    <w:rsid w:val="00E80ED6"/>
    <w:rsid w:val="00EC21C1"/>
    <w:rsid w:val="00EC3C24"/>
    <w:rsid w:val="00ED0521"/>
    <w:rsid w:val="00EE5694"/>
    <w:rsid w:val="00F10984"/>
    <w:rsid w:val="00F21D02"/>
    <w:rsid w:val="00F25E24"/>
    <w:rsid w:val="00F31C96"/>
    <w:rsid w:val="00F32CF2"/>
    <w:rsid w:val="00F46872"/>
    <w:rsid w:val="00F52589"/>
    <w:rsid w:val="00FC0C2F"/>
    <w:rsid w:val="00FD681F"/>
    <w:rsid w:val="00FE02F9"/>
    <w:rsid w:val="00FE09C8"/>
    <w:rsid w:val="13C060AF"/>
    <w:rsid w:val="1A47A07D"/>
    <w:rsid w:val="1ABDF043"/>
    <w:rsid w:val="339EB377"/>
    <w:rsid w:val="343D6C0D"/>
    <w:rsid w:val="3853A8B6"/>
    <w:rsid w:val="3CFD9284"/>
    <w:rsid w:val="4D9DF902"/>
    <w:rsid w:val="4DCB5886"/>
    <w:rsid w:val="4F3E2BD0"/>
    <w:rsid w:val="574FD2A0"/>
    <w:rsid w:val="58AF11D9"/>
    <w:rsid w:val="614C8252"/>
    <w:rsid w:val="67C591B8"/>
    <w:rsid w:val="68E986F6"/>
    <w:rsid w:val="6B5BE3F6"/>
    <w:rsid w:val="6BA0F01A"/>
    <w:rsid w:val="774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ED73"/>
  <w15:chartTrackingRefBased/>
  <w15:docId w15:val="{E2A5F07E-F1A9-47DC-AA6D-301F5FF1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C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F7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16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E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EF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0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A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056"/>
  </w:style>
  <w:style w:type="paragraph" w:styleId="Footer">
    <w:name w:val="footer"/>
    <w:basedOn w:val="Normal"/>
    <w:link w:val="FooterChar"/>
    <w:uiPriority w:val="99"/>
    <w:semiHidden/>
    <w:unhideWhenUsed/>
    <w:rsid w:val="000A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056"/>
  </w:style>
  <w:style w:type="character" w:styleId="FollowedHyperlink">
    <w:name w:val="FollowedHyperlink"/>
    <w:basedOn w:val="DefaultParagraphFont"/>
    <w:uiPriority w:val="99"/>
    <w:semiHidden/>
    <w:unhideWhenUsed/>
    <w:rsid w:val="00E65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2522">
              <w:marLeft w:val="-338"/>
              <w:marRight w:val="-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4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958">
                      <w:marLeft w:val="-338"/>
                      <w:marRight w:val="-3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ravimiamet.ee/sites/default/files/documents/2024-12/mdcg_2021-3_kusimused_ja_vastused_tellimusmeditsiiniseadmete_kohta_0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T/TXT/HTML/?uri=CELEX:02017R0746-20250110" TargetMode="External"/><Relationship Id="rId2" Type="http://schemas.openxmlformats.org/officeDocument/2006/relationships/hyperlink" Target="https://eur-lex.europa.eu/legal-content/ET/TXT/HTML/?uri=CELEX:02017R0745-20250110" TargetMode="External"/><Relationship Id="rId1" Type="http://schemas.openxmlformats.org/officeDocument/2006/relationships/hyperlink" Target="https://eur-lex.europa.eu/legal-content/ET/TXT/HTML/?uri=CELEX:02017R0745-20250110" TargetMode="External"/><Relationship Id="rId6" Type="http://schemas.openxmlformats.org/officeDocument/2006/relationships/hyperlink" Target="https://eur-lex.europa.eu/legal-content/ET/TXT/HTML/?uri=CELEX:01998L0079-20120111" TargetMode="External"/><Relationship Id="rId5" Type="http://schemas.openxmlformats.org/officeDocument/2006/relationships/hyperlink" Target="https://eur-lex.europa.eu/legal-content/ET/TXT/HTML/?uri=CELEX:01990L0385-20071011" TargetMode="External"/><Relationship Id="rId4" Type="http://schemas.openxmlformats.org/officeDocument/2006/relationships/hyperlink" Target="https://eur-lex.europa.eu/legal-content/ET/TXT/HTML/?uri=CELEX:01993L0042-200710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9432743DA114D8A446DEA15BC23D5" ma:contentTypeVersion="2" ma:contentTypeDescription="Loo uus dokument" ma:contentTypeScope="" ma:versionID="8003c1072894e0e0b5d0cf6597104e76">
  <xsd:schema xmlns:xsd="http://www.w3.org/2001/XMLSchema" xmlns:xs="http://www.w3.org/2001/XMLSchema" xmlns:p="http://schemas.microsoft.com/office/2006/metadata/properties" xmlns:ns2="e2448a99-65df-4c0d-a7da-38fb953448ac" targetNamespace="http://schemas.microsoft.com/office/2006/metadata/properties" ma:root="true" ma:fieldsID="882aae164492f2640186405c34b839e8" ns2:_="">
    <xsd:import namespace="e2448a99-65df-4c0d-a7da-38fb9534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99-65df-4c0d-a7da-38fb95344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CE77-7959-4440-A892-41C91FD3E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6407C-1B8C-4657-88DA-E2176DECE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67B2F-5B6B-40C2-93C3-A76BF05416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DECCC-034C-4310-9C61-89D0C239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48a99-65df-4c0d-a7da-38fb9534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804</Words>
  <Characters>4584</Characters>
  <Application>Microsoft Office Word</Application>
  <DocSecurity>4</DocSecurity>
  <Lines>38</Lines>
  <Paragraphs>10</Paragraphs>
  <ScaleCrop>false</ScaleCrop>
  <Company>TEHIK</Company>
  <LinksUpToDate>false</LinksUpToDate>
  <CharactersWithSpaces>5378</CharactersWithSpaces>
  <SharedDoc>false</SharedDoc>
  <HLinks>
    <vt:vector size="42" baseType="variant"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https://ravimiamet.ee/sites/default/files/documents/2024-12/mdcg_2021-3_kusimused_ja_vastused_tellimusmeditsiiniseadmete_kohta_0.pdf</vt:lpwstr>
      </vt:variant>
      <vt:variant>
        <vt:lpwstr/>
      </vt:variant>
      <vt:variant>
        <vt:i4>7077924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https://eur-lex.europa.eu/legal-content/ET/TXT/HTML/?uri=CELEX:01998L0079-20120111</vt:lpwstr>
      </vt:variant>
      <vt:variant>
        <vt:lpwstr/>
      </vt:variant>
      <vt:variant>
        <vt:i4>7274539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https://eur-lex.europa.eu/legal-content/ET/TXT/HTML/?uri=CELEX:01990L0385-20071011</vt:lpwstr>
      </vt:variant>
      <vt:variant>
        <vt:lpwstr/>
      </vt:variant>
      <vt:variant>
        <vt:i4>6291503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https://eur-lex.europa.eu/legal-content/ET/TXT/HTML/?uri=CELEX:01993L0042-20071011</vt:lpwstr>
      </vt:variant>
      <vt:variant>
        <vt:lpwstr/>
      </vt:variant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https://eur-lex.europa.eu/legal-content/ET/TXT/HTML/?uri=CELEX:02017R0746-20250110</vt:lpwstr>
      </vt:variant>
      <vt:variant>
        <vt:lpwstr/>
      </vt:variant>
      <vt:variant>
        <vt:i4>7274553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https://eur-lex.europa.eu/legal-content/ET/TXT/HTML/?uri=CELEX:02017R0745-20250110</vt:lpwstr>
      </vt:variant>
      <vt:variant>
        <vt:lpwstr/>
      </vt:variant>
      <vt:variant>
        <vt:i4>7274553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https://eur-lex.europa.eu/legal-content/ET/TXT/HTML/?uri=CELEX:02017R0745-20250110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Audova</dc:creator>
  <cp:keywords/>
  <dc:description/>
  <cp:lastModifiedBy>Piret Põiklik</cp:lastModifiedBy>
  <cp:revision>55</cp:revision>
  <dcterms:created xsi:type="dcterms:W3CDTF">2025-11-11T21:49:00Z</dcterms:created>
  <dcterms:modified xsi:type="dcterms:W3CDTF">2026-01-09T13:31:00Z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0x0101000319432743DA114D8A446DEA15BC23D5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2026-01-09T11:34:37Z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cd82ce87-6796-43db-aabb-66d6b9106674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</Properties>
</file>