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331B" w14:textId="77777777" w:rsidR="006C66B3" w:rsidRPr="005B0385" w:rsidRDefault="006C66B3" w:rsidP="006C66B3">
      <w:pPr>
        <w:pStyle w:val="Title"/>
        <w:jc w:val="center"/>
        <w:rPr>
          <w:rFonts w:ascii="Noto Sans" w:hAnsi="Noto Sans" w:cs="Noto Sans"/>
        </w:rPr>
      </w:pPr>
      <w:r w:rsidRPr="005B0385">
        <w:rPr>
          <w:rFonts w:ascii="Noto Sans" w:hAnsi="Noto Sans" w:cs="Noto Sans"/>
        </w:rPr>
        <w:t>Tervisekassa i</w:t>
      </w:r>
      <w:r w:rsidR="00F97FAF" w:rsidRPr="005B0385">
        <w:rPr>
          <w:rFonts w:ascii="Noto Sans" w:hAnsi="Noto Sans" w:cs="Noto Sans"/>
        </w:rPr>
        <w:t xml:space="preserve">nnovatsioonitoetuse </w:t>
      </w:r>
    </w:p>
    <w:p w14:paraId="61AC009D" w14:textId="2FC40F80" w:rsidR="00997BF6" w:rsidRPr="005B0385" w:rsidRDefault="18D9D6F9" w:rsidP="006C66B3">
      <w:pPr>
        <w:pStyle w:val="Title"/>
        <w:jc w:val="center"/>
        <w:rPr>
          <w:rFonts w:ascii="Noto Sans" w:hAnsi="Noto Sans" w:cs="Noto Sans"/>
        </w:rPr>
      </w:pPr>
      <w:r w:rsidRPr="6DA05957">
        <w:rPr>
          <w:rFonts w:ascii="Noto Sans" w:hAnsi="Noto Sans" w:cs="Noto Sans"/>
        </w:rPr>
        <w:t>andmise</w:t>
      </w:r>
      <w:r w:rsidR="00F97FAF" w:rsidRPr="005B0385">
        <w:rPr>
          <w:rFonts w:ascii="Noto Sans" w:hAnsi="Noto Sans" w:cs="Noto Sans"/>
        </w:rPr>
        <w:t xml:space="preserve"> kord</w:t>
      </w:r>
    </w:p>
    <w:p w14:paraId="32EA03B4" w14:textId="569CEB94" w:rsidR="006C66B3" w:rsidRPr="005B0385" w:rsidRDefault="006C66B3" w:rsidP="006C66B3">
      <w:pPr>
        <w:rPr>
          <w:rFonts w:ascii="Noto Sans" w:hAnsi="Noto Sans" w:cs="Noto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0B67B4" w:rsidRPr="005B0385" w14:paraId="2896C79B" w14:textId="77777777" w:rsidTr="0991CE66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818C051" w14:textId="49F81190" w:rsidR="000B67B4" w:rsidRPr="005B0385" w:rsidRDefault="00E34104" w:rsidP="005B0385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Innovatsioonitoetuse</w:t>
            </w:r>
            <w:r w:rsidR="00C577F5">
              <w:rPr>
                <w:rFonts w:ascii="Noto Sans" w:hAnsi="Noto Sans" w:cs="Noto Sans"/>
                <w:b/>
                <w:bCs/>
                <w:sz w:val="24"/>
                <w:szCs w:val="24"/>
              </w:rPr>
              <w:t xml:space="preserve"> andmise</w:t>
            </w: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 xml:space="preserve"> üldised põhimõtted</w:t>
            </w:r>
          </w:p>
        </w:tc>
      </w:tr>
      <w:tr w:rsidR="006C66B3" w:rsidRPr="005B0385" w14:paraId="5B2B49E9" w14:textId="77777777" w:rsidTr="0991CE66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B745987" w14:textId="113E12DC" w:rsidR="006C66B3" w:rsidRPr="00DF3291" w:rsidRDefault="00DF3291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Dokumendi eesmärk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799B702C" w14:textId="7E455F38" w:rsidR="005B0385" w:rsidRPr="00FA6D29" w:rsidRDefault="00A42A0B" w:rsidP="00FA6D29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Innovatsioonitoetuse andmise kord kirjeldab</w:t>
            </w:r>
            <w:r w:rsidR="00FA6D29">
              <w:rPr>
                <w:rFonts w:ascii="Noto Sans" w:hAnsi="Noto Sans" w:cs="Noto Sans"/>
              </w:rPr>
              <w:t xml:space="preserve"> </w:t>
            </w:r>
            <w:r w:rsidR="00FA6D29" w:rsidRPr="002520B0">
              <w:rPr>
                <w:rFonts w:ascii="Noto Sans" w:hAnsi="Noto Sans" w:cs="Noto Sans"/>
                <w:b/>
                <w:bCs/>
              </w:rPr>
              <w:t>toetuse andmise eesmärk</w:t>
            </w:r>
            <w:r>
              <w:rPr>
                <w:rFonts w:ascii="Noto Sans" w:hAnsi="Noto Sans" w:cs="Noto Sans"/>
                <w:b/>
                <w:bCs/>
              </w:rPr>
              <w:t>i</w:t>
            </w:r>
            <w:r w:rsidR="00FA6D29">
              <w:rPr>
                <w:rFonts w:ascii="Noto Sans" w:hAnsi="Noto Sans" w:cs="Noto Sans"/>
              </w:rPr>
              <w:t xml:space="preserve">, taotlemise </w:t>
            </w:r>
            <w:r w:rsidR="00FA6D29" w:rsidRPr="002520B0">
              <w:rPr>
                <w:rFonts w:ascii="Noto Sans" w:hAnsi="Noto Sans" w:cs="Noto Sans"/>
                <w:b/>
                <w:bCs/>
              </w:rPr>
              <w:t>nõude</w:t>
            </w:r>
            <w:r>
              <w:rPr>
                <w:rFonts w:ascii="Noto Sans" w:hAnsi="Noto Sans" w:cs="Noto Sans"/>
                <w:b/>
                <w:bCs/>
              </w:rPr>
              <w:t>i</w:t>
            </w:r>
            <w:r w:rsidR="00FA6D29" w:rsidRPr="002520B0">
              <w:rPr>
                <w:rFonts w:ascii="Noto Sans" w:hAnsi="Noto Sans" w:cs="Noto Sans"/>
                <w:b/>
                <w:bCs/>
              </w:rPr>
              <w:t>d</w:t>
            </w:r>
            <w:r w:rsidR="00FA6D29">
              <w:rPr>
                <w:rFonts w:ascii="Noto Sans" w:hAnsi="Noto Sans" w:cs="Noto Sans"/>
              </w:rPr>
              <w:t xml:space="preserve">, taotluse menetlemise </w:t>
            </w:r>
            <w:r w:rsidR="00FA6D29" w:rsidRPr="002520B0">
              <w:rPr>
                <w:rFonts w:ascii="Noto Sans" w:hAnsi="Noto Sans" w:cs="Noto Sans"/>
                <w:b/>
                <w:bCs/>
              </w:rPr>
              <w:t>kord</w:t>
            </w:r>
            <w:r>
              <w:rPr>
                <w:rFonts w:ascii="Noto Sans" w:hAnsi="Noto Sans" w:cs="Noto Sans"/>
                <w:b/>
                <w:bCs/>
              </w:rPr>
              <w:t>a</w:t>
            </w:r>
            <w:r w:rsidR="00FA6D29">
              <w:rPr>
                <w:rFonts w:ascii="Noto Sans" w:hAnsi="Noto Sans" w:cs="Noto Sans"/>
              </w:rPr>
              <w:t xml:space="preserve"> ja toetuse väljamaksmise </w:t>
            </w:r>
            <w:r w:rsidR="00FA6D29" w:rsidRPr="002520B0">
              <w:rPr>
                <w:rFonts w:ascii="Noto Sans" w:hAnsi="Noto Sans" w:cs="Noto Sans"/>
                <w:b/>
                <w:bCs/>
              </w:rPr>
              <w:t>tingimus</w:t>
            </w:r>
            <w:r>
              <w:rPr>
                <w:rFonts w:ascii="Noto Sans" w:hAnsi="Noto Sans" w:cs="Noto Sans"/>
                <w:b/>
                <w:bCs/>
              </w:rPr>
              <w:t>i</w:t>
            </w:r>
            <w:r w:rsidR="00FA6D29">
              <w:rPr>
                <w:rFonts w:ascii="Noto Sans" w:hAnsi="Noto Sans" w:cs="Noto Sans"/>
              </w:rPr>
              <w:t>.</w:t>
            </w:r>
          </w:p>
        </w:tc>
      </w:tr>
      <w:tr w:rsidR="006235C1" w:rsidRPr="005B0385" w14:paraId="3CA63EA5" w14:textId="77777777" w:rsidTr="0991CE66">
        <w:tc>
          <w:tcPr>
            <w:tcW w:w="1701" w:type="dxa"/>
            <w:tcBorders>
              <w:right w:val="single" w:sz="4" w:space="0" w:color="auto"/>
            </w:tcBorders>
          </w:tcPr>
          <w:p w14:paraId="2C55F2E3" w14:textId="6A9BB13E" w:rsidR="006235C1" w:rsidRPr="00E4100E" w:rsidRDefault="00E4100E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Taotlemisega seotud dokumendid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7E66DAD" w14:textId="27FC2CF6" w:rsidR="006235C1" w:rsidRDefault="14ECCE1C" w:rsidP="005B03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991CE66">
              <w:rPr>
                <w:rFonts w:ascii="Noto Sans" w:hAnsi="Noto Sans" w:cs="Noto Sans"/>
              </w:rPr>
              <w:t xml:space="preserve">Innovatsioonitoetuse </w:t>
            </w:r>
            <w:r w:rsidR="5B021580" w:rsidRPr="0991CE66">
              <w:rPr>
                <w:rFonts w:ascii="Noto Sans" w:hAnsi="Noto Sans" w:cs="Noto Sans"/>
              </w:rPr>
              <w:t>andmise</w:t>
            </w:r>
            <w:r w:rsidRPr="0991CE66">
              <w:rPr>
                <w:rFonts w:ascii="Noto Sans" w:hAnsi="Noto Sans" w:cs="Noto Sans"/>
              </w:rPr>
              <w:t xml:space="preserve"> korra juurde kuuluvad dokumendid:</w:t>
            </w:r>
          </w:p>
          <w:p w14:paraId="7853A9CE" w14:textId="532EE71D" w:rsidR="00E4100E" w:rsidRPr="00E4100E" w:rsidRDefault="007F2684" w:rsidP="00E328DE">
            <w:pPr>
              <w:spacing w:before="240" w:line="360" w:lineRule="auto"/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noProof/>
              </w:rPr>
              <w:drawing>
                <wp:inline distT="0" distB="0" distL="0" distR="0" wp14:anchorId="3E1A38F7" wp14:editId="369377A2">
                  <wp:extent cx="5040000" cy="3323055"/>
                  <wp:effectExtent l="0" t="0" r="825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32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08" w:rsidRPr="005B0385" w14:paraId="41EF59B1" w14:textId="77777777" w:rsidTr="0991CE66">
        <w:tc>
          <w:tcPr>
            <w:tcW w:w="1701" w:type="dxa"/>
            <w:tcBorders>
              <w:right w:val="single" w:sz="4" w:space="0" w:color="auto"/>
            </w:tcBorders>
          </w:tcPr>
          <w:p w14:paraId="49DFA7FE" w14:textId="77777777" w:rsidR="00F65308" w:rsidRDefault="00F65308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243C8CB9" w14:textId="207A14C5" w:rsidR="00F65308" w:rsidRPr="0991CE66" w:rsidRDefault="00F65308" w:rsidP="005B03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Tervisekassa avaldab innovatsioonitoetuse andmise korra</w:t>
            </w:r>
            <w:r w:rsidR="005E09D6">
              <w:rPr>
                <w:rFonts w:ascii="Noto Sans" w:hAnsi="Noto Sans" w:cs="Noto Sans"/>
              </w:rPr>
              <w:t xml:space="preserve"> ja selle juurde</w:t>
            </w:r>
            <w:r>
              <w:rPr>
                <w:rFonts w:ascii="Noto Sans" w:hAnsi="Noto Sans" w:cs="Noto Sans"/>
              </w:rPr>
              <w:t xml:space="preserve"> </w:t>
            </w:r>
            <w:r w:rsidR="00BC6606">
              <w:rPr>
                <w:rFonts w:ascii="Noto Sans" w:hAnsi="Noto Sans" w:cs="Noto Sans"/>
              </w:rPr>
              <w:t>kuuluvad dokumendid oma veebilehel.</w:t>
            </w:r>
          </w:p>
        </w:tc>
      </w:tr>
      <w:tr w:rsidR="006235C1" w:rsidRPr="005B0385" w14:paraId="0FEA505F" w14:textId="77777777" w:rsidTr="0991CE66">
        <w:trPr>
          <w:trHeight w:val="2864"/>
        </w:trPr>
        <w:tc>
          <w:tcPr>
            <w:tcW w:w="1701" w:type="dxa"/>
            <w:tcBorders>
              <w:right w:val="single" w:sz="4" w:space="0" w:color="auto"/>
            </w:tcBorders>
          </w:tcPr>
          <w:p w14:paraId="77A23B15" w14:textId="20C62963" w:rsidR="006235C1" w:rsidRPr="00E328DE" w:rsidRDefault="00E328DE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 xml:space="preserve">Toetuse </w:t>
            </w:r>
            <w:r w:rsidR="00647937">
              <w:rPr>
                <w:rFonts w:ascii="Noto Sans" w:hAnsi="Noto Sans" w:cs="Noto Sans"/>
                <w:i/>
                <w:iCs/>
              </w:rPr>
              <w:t>a</w:t>
            </w:r>
            <w:r w:rsidR="00D70738">
              <w:rPr>
                <w:rFonts w:ascii="Noto Sans" w:hAnsi="Noto Sans" w:cs="Noto Sans"/>
                <w:i/>
                <w:iCs/>
              </w:rPr>
              <w:t>n</w:t>
            </w:r>
            <w:r w:rsidR="00647937">
              <w:rPr>
                <w:rFonts w:ascii="Noto Sans" w:hAnsi="Noto Sans" w:cs="Noto Sans"/>
                <w:i/>
                <w:iCs/>
              </w:rPr>
              <w:t xml:space="preserve">dmise </w:t>
            </w:r>
            <w:r>
              <w:rPr>
                <w:rFonts w:ascii="Noto Sans" w:hAnsi="Noto Sans" w:cs="Noto Sans"/>
                <w:i/>
                <w:iCs/>
              </w:rPr>
              <w:t>eesmärk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4E5B25B" w14:textId="503ED9F6" w:rsidR="00B16188" w:rsidRPr="008003E4" w:rsidRDefault="14DF2CFC" w:rsidP="008003E4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Toetust antakse väljatöötatud teenuste </w:t>
            </w:r>
            <w:r w:rsidRPr="00085462">
              <w:rPr>
                <w:rFonts w:ascii="Noto Sans" w:hAnsi="Noto Sans" w:cs="Noto Sans"/>
                <w:b/>
                <w:bCs/>
              </w:rPr>
              <w:t>mõju-uuringute</w:t>
            </w:r>
            <w:r>
              <w:rPr>
                <w:rFonts w:ascii="Noto Sans" w:hAnsi="Noto Sans" w:cs="Noto Sans"/>
              </w:rPr>
              <w:t xml:space="preserve"> (pilootprojektide</w:t>
            </w:r>
            <w:r w:rsidR="42184DE2">
              <w:rPr>
                <w:rFonts w:ascii="Noto Sans" w:hAnsi="Noto Sans" w:cs="Noto Sans"/>
              </w:rPr>
              <w:t>) läbiviimiseks.</w:t>
            </w:r>
          </w:p>
          <w:p w14:paraId="25C19E80" w14:textId="163C944D" w:rsidR="00B16188" w:rsidRPr="008003E4" w:rsidRDefault="00A77E5A" w:rsidP="0C6E997B">
            <w:p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28215A" wp14:editId="368AE7F8">
                      <wp:simplePos x="0" y="0"/>
                      <wp:positionH relativeFrom="column">
                        <wp:posOffset>373711</wp:posOffset>
                      </wp:positionH>
                      <wp:positionV relativeFrom="paragraph">
                        <wp:posOffset>151130</wp:posOffset>
                      </wp:positionV>
                      <wp:extent cx="5039995" cy="818515"/>
                      <wp:effectExtent l="0" t="0" r="8255" b="635"/>
                      <wp:wrapSquare wrapText="bothSides"/>
                      <wp:docPr id="1589583696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9995" cy="8185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6C9080" w14:textId="1CD7C0EE" w:rsidR="008003E4" w:rsidRPr="00B4304A" w:rsidRDefault="008003E4" w:rsidP="008003E4">
                                  <w:pPr>
                                    <w:jc w:val="center"/>
                                    <w:rPr>
                                      <w:rFonts w:ascii="Noto Sans" w:hAnsi="Noto Sans" w:cs="Noto Sans"/>
                                      <w:i/>
                                      <w:iCs/>
                                    </w:rPr>
                                  </w:pPr>
                                  <w:r w:rsidRPr="00B4304A">
                                    <w:rPr>
                                      <w:rFonts w:ascii="Noto Sans" w:hAnsi="Noto Sans" w:cs="Noto Sans"/>
                                      <w:i/>
                                      <w:iCs/>
                                    </w:rPr>
                                    <w:t xml:space="preserve">Mõju-uuringute toetamise eesmärk on saada usaldusväärset teavet uute teenuste rakendamise efektiivsuse, kulutõhususe ja kasutusmugavuse kohta võrdluses senise </w:t>
                                  </w:r>
                                  <w:r w:rsidR="005607E2">
                                    <w:rPr>
                                      <w:rFonts w:ascii="Noto Sans" w:hAnsi="Noto Sans" w:cs="Noto Sans"/>
                                      <w:i/>
                                      <w:iCs/>
                                    </w:rPr>
                                    <w:t>käsitlusega</w:t>
                                  </w:r>
                                  <w:r w:rsidRPr="00B4304A">
                                    <w:rPr>
                                      <w:rFonts w:ascii="Noto Sans" w:hAnsi="Noto Sans" w:cs="Noto Sans"/>
                                      <w:i/>
                                      <w:i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  <w:pict>
                    <v:roundrect id="Rectangle: Rounded Corners 1" style="position:absolute;margin-left:29.45pt;margin-top:11.9pt;width:396.85pt;height:64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e2f3 [660]" stroked="f" strokeweight="1pt" arcsize="10923f" w14:anchorId="57282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">
                      <v:stroke joinstyle="miter"/>
                      <v:textbox>
                        <w:txbxContent>
                          <w:p w:rsidRPr="00B4304A" w:rsidR="008003E4" w:rsidP="008003E4" w:rsidRDefault="008003E4" w14:paraId="766C9080" w14:textId="1CD7C0EE">
                            <w:pPr>
                              <w:jc w:val="center"/>
                              <w:rPr>
                                <w:rFonts w:ascii="Noto Sans" w:hAnsi="Noto Sans" w:cs="Noto Sans"/>
                                <w:i/>
                                <w:iCs/>
                              </w:rPr>
                            </w:pPr>
                            <w:r w:rsidRPr="00B4304A">
                              <w:rPr>
                                <w:rFonts w:ascii="Noto Sans" w:hAnsi="Noto Sans" w:cs="Noto Sans"/>
                                <w:i/>
                                <w:iCs/>
                              </w:rPr>
                              <w:t xml:space="preserve">Mõju-uuringute toetamise eesmärk on saada usaldusväärset teavet uute teenuste rakendamise efektiivsuse, kulutõhususe ja kasutusmugavuse kohta võrdluses senise </w:t>
                            </w:r>
                            <w:r w:rsidR="005607E2">
                              <w:rPr>
                                <w:rFonts w:ascii="Noto Sans" w:hAnsi="Noto Sans" w:cs="Noto Sans"/>
                                <w:i/>
                                <w:iCs/>
                              </w:rPr>
                              <w:t>käsitlusega</w:t>
                            </w:r>
                            <w:r w:rsidRPr="00B4304A">
                              <w:rPr>
                                <w:rFonts w:ascii="Noto Sans" w:hAnsi="Noto Sans" w:cs="Noto Sans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tr w:rsidR="009811F1" w:rsidRPr="005B0385" w14:paraId="0B00DEA4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4F1FEDFD" w14:textId="77777777" w:rsidR="009811F1" w:rsidRDefault="009811F1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28247FB" w14:textId="77777777" w:rsidR="009811F1" w:rsidRDefault="009811F1" w:rsidP="009811F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Toetatakse ainult </w:t>
            </w:r>
            <w:r>
              <w:rPr>
                <w:rFonts w:ascii="Noto Sans" w:hAnsi="Noto Sans" w:cs="Noto Sans"/>
                <w:b/>
                <w:bCs/>
              </w:rPr>
              <w:t>koostööprojekte</w:t>
            </w:r>
            <w:r>
              <w:rPr>
                <w:rFonts w:ascii="Noto Sans" w:hAnsi="Noto Sans" w:cs="Noto Sans"/>
              </w:rPr>
              <w:t>, kus lisaks taotlejale on vähemalt 2 partnerit.</w:t>
            </w:r>
          </w:p>
          <w:p w14:paraId="16F9DF86" w14:textId="5B100D1F" w:rsidR="009811F1" w:rsidRDefault="009811F1" w:rsidP="002520B0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noProof/>
              </w:rPr>
            </w:pPr>
            <w:r>
              <w:rPr>
                <w:rFonts w:ascii="Noto Sans" w:hAnsi="Noto Sans" w:cs="Noto Sans"/>
              </w:rPr>
              <w:t>Vähemalt 1 partner peab olema mõju-uuringut läbiviiv teaduspartner.</w:t>
            </w:r>
          </w:p>
        </w:tc>
      </w:tr>
      <w:tr w:rsidR="00B16188" w:rsidRPr="005B0385" w14:paraId="19AEE8D6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4087BE4" w14:textId="77777777" w:rsidR="00B16188" w:rsidRDefault="00B16188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485BCF6" w14:textId="4673AE59" w:rsidR="00B16188" w:rsidRDefault="008003E4" w:rsidP="005B03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238B2C91">
              <w:rPr>
                <w:rFonts w:ascii="Noto Sans" w:hAnsi="Noto Sans" w:cs="Noto Sans"/>
              </w:rPr>
              <w:t xml:space="preserve">Innovatsioonitoetusega </w:t>
            </w:r>
            <w:r w:rsidR="0075677F" w:rsidRPr="238B2C91">
              <w:rPr>
                <w:rFonts w:ascii="Noto Sans" w:hAnsi="Noto Sans" w:cs="Noto Sans"/>
                <w:b/>
                <w:bCs/>
              </w:rPr>
              <w:t>ei toetata</w:t>
            </w:r>
            <w:r w:rsidR="0075677F" w:rsidRPr="238B2C91">
              <w:rPr>
                <w:rFonts w:ascii="Noto Sans" w:hAnsi="Noto Sans" w:cs="Noto Sans"/>
              </w:rPr>
              <w:t xml:space="preserve"> </w:t>
            </w:r>
            <w:r w:rsidRPr="238B2C91">
              <w:rPr>
                <w:rFonts w:ascii="Noto Sans" w:hAnsi="Noto Sans" w:cs="Noto Sans"/>
              </w:rPr>
              <w:t>tootearendust.</w:t>
            </w:r>
          </w:p>
        </w:tc>
      </w:tr>
      <w:tr w:rsidR="00B16188" w:rsidRPr="005B0385" w14:paraId="4126F102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28DA6C43" w14:textId="51939DE9" w:rsidR="00B16188" w:rsidRDefault="008003E4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 xml:space="preserve">Toetuse </w:t>
            </w:r>
            <w:r w:rsidR="00647937">
              <w:rPr>
                <w:rFonts w:ascii="Noto Sans" w:hAnsi="Noto Sans" w:cs="Noto Sans"/>
                <w:i/>
                <w:iCs/>
              </w:rPr>
              <w:t xml:space="preserve">andmise </w:t>
            </w:r>
            <w:r>
              <w:rPr>
                <w:rFonts w:ascii="Noto Sans" w:hAnsi="Noto Sans" w:cs="Noto Sans"/>
                <w:i/>
                <w:iCs/>
              </w:rPr>
              <w:t>ambitsioon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9811208" w14:textId="0823074D" w:rsidR="00B16188" w:rsidRDefault="008003E4" w:rsidP="005B03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Innovatsioonitoetuse</w:t>
            </w:r>
            <w:r w:rsidR="00360BFA">
              <w:rPr>
                <w:rFonts w:ascii="Noto Sans" w:hAnsi="Noto Sans" w:cs="Noto Sans"/>
              </w:rPr>
              <w:t>ga</w:t>
            </w:r>
            <w:r>
              <w:rPr>
                <w:rFonts w:ascii="Noto Sans" w:hAnsi="Noto Sans" w:cs="Noto Sans"/>
              </w:rPr>
              <w:t xml:space="preserve"> soovib Tervisekassa laiendada selliste terviseteenuste valikut, mis tõendatult:</w:t>
            </w:r>
          </w:p>
          <w:p w14:paraId="40816232" w14:textId="77777777" w:rsidR="008003E4" w:rsidRDefault="008003E4" w:rsidP="008003E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Suurendavad tervisesüsteemi </w:t>
            </w:r>
            <w:proofErr w:type="spellStart"/>
            <w:r w:rsidRPr="00085462">
              <w:rPr>
                <w:rFonts w:ascii="Noto Sans" w:hAnsi="Noto Sans" w:cs="Noto Sans"/>
                <w:b/>
                <w:bCs/>
              </w:rPr>
              <w:t>inimkesksust</w:t>
            </w:r>
            <w:proofErr w:type="spellEnd"/>
          </w:p>
          <w:p w14:paraId="0AE17EEA" w14:textId="77777777" w:rsidR="008003E4" w:rsidRDefault="008003E4" w:rsidP="008003E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Parandavad </w:t>
            </w:r>
            <w:r w:rsidRPr="00085462">
              <w:rPr>
                <w:rFonts w:ascii="Noto Sans" w:hAnsi="Noto Sans" w:cs="Noto Sans"/>
                <w:b/>
                <w:bCs/>
              </w:rPr>
              <w:t>tervisetulemeid</w:t>
            </w:r>
          </w:p>
          <w:p w14:paraId="197552BC" w14:textId="77777777" w:rsidR="008003E4" w:rsidRDefault="008003E4" w:rsidP="008003E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Toetavad inimest tervise hoidmisel ja haiguste </w:t>
            </w:r>
            <w:r w:rsidRPr="00085462">
              <w:rPr>
                <w:rFonts w:ascii="Noto Sans" w:hAnsi="Noto Sans" w:cs="Noto Sans"/>
                <w:b/>
                <w:bCs/>
              </w:rPr>
              <w:t>ennetamisel</w:t>
            </w:r>
          </w:p>
          <w:p w14:paraId="760DD6B2" w14:textId="77777777" w:rsidR="008003E4" w:rsidRDefault="008003E4" w:rsidP="008003E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Parandavad raviteekondade </w:t>
            </w:r>
            <w:r w:rsidRPr="00085462">
              <w:rPr>
                <w:rFonts w:ascii="Noto Sans" w:hAnsi="Noto Sans" w:cs="Noto Sans"/>
                <w:b/>
                <w:bCs/>
              </w:rPr>
              <w:t>terviklikkust</w:t>
            </w:r>
          </w:p>
          <w:p w14:paraId="5E781E15" w14:textId="023AA9C1" w:rsidR="008003E4" w:rsidRDefault="008003E4" w:rsidP="008003E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Tagavad teenuse </w:t>
            </w:r>
            <w:r w:rsidRPr="00085462">
              <w:rPr>
                <w:rFonts w:ascii="Noto Sans" w:hAnsi="Noto Sans" w:cs="Noto Sans"/>
                <w:b/>
                <w:bCs/>
              </w:rPr>
              <w:t>kvaliteedi</w:t>
            </w:r>
            <w:r>
              <w:rPr>
                <w:rFonts w:ascii="Noto Sans" w:hAnsi="Noto Sans" w:cs="Noto Sans"/>
              </w:rPr>
              <w:t xml:space="preserve"> ja </w:t>
            </w:r>
            <w:r w:rsidRPr="00085462">
              <w:rPr>
                <w:rFonts w:ascii="Noto Sans" w:hAnsi="Noto Sans" w:cs="Noto Sans"/>
                <w:b/>
                <w:bCs/>
              </w:rPr>
              <w:t>kättesaadavuse</w:t>
            </w:r>
            <w:r>
              <w:rPr>
                <w:rFonts w:ascii="Noto Sans" w:hAnsi="Noto Sans" w:cs="Noto Sans"/>
              </w:rPr>
              <w:t xml:space="preserve"> piiratud ressursside tingimustes</w:t>
            </w:r>
          </w:p>
        </w:tc>
      </w:tr>
      <w:tr w:rsidR="00B16188" w:rsidRPr="005B0385" w14:paraId="3BF6C4B1" w14:textId="77777777" w:rsidTr="0991CE66">
        <w:trPr>
          <w:trHeight w:val="4950"/>
        </w:trPr>
        <w:tc>
          <w:tcPr>
            <w:tcW w:w="1701" w:type="dxa"/>
            <w:tcBorders>
              <w:right w:val="single" w:sz="4" w:space="0" w:color="auto"/>
            </w:tcBorders>
          </w:tcPr>
          <w:p w14:paraId="3D05B62C" w14:textId="0F308A1A" w:rsidR="00B16188" w:rsidRDefault="00FA0605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Tervisekassa roll projektis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3DAAC9EB" w14:textId="77777777" w:rsidR="00B16188" w:rsidRDefault="00FA0605" w:rsidP="005B03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Tervisekassa roll projekti elluviimisel: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3"/>
              <w:gridCol w:w="4194"/>
            </w:tblGrid>
            <w:tr w:rsidR="00ED61DB" w:rsidRPr="00273122" w14:paraId="29CB0942" w14:textId="77777777" w:rsidTr="76A94439">
              <w:tc>
                <w:tcPr>
                  <w:tcW w:w="4193" w:type="dxa"/>
                </w:tcPr>
                <w:p w14:paraId="5C754E13" w14:textId="77777777" w:rsidR="00ED61DB" w:rsidRPr="00273122" w:rsidRDefault="00ED61DB" w:rsidP="00ED61DB">
                  <w:pPr>
                    <w:spacing w:before="240"/>
                    <w:rPr>
                      <w:rFonts w:ascii="Noto Sans" w:hAnsi="Noto Sans" w:cs="Noto Sans"/>
                      <w:b/>
                      <w:bCs/>
                    </w:rPr>
                  </w:pPr>
                  <w:r>
                    <w:rPr>
                      <w:rFonts w:ascii="Noto Sans" w:hAnsi="Noto Sans" w:cs="Noto Sans"/>
                    </w:rPr>
                    <w:t xml:space="preserve">Tervisekassa </w:t>
                  </w:r>
                  <w:r>
                    <w:rPr>
                      <w:rFonts w:ascii="Noto Sans" w:hAnsi="Noto Sans" w:cs="Noto Sans"/>
                      <w:b/>
                      <w:bCs/>
                    </w:rPr>
                    <w:t>TEEB</w:t>
                  </w:r>
                </w:p>
              </w:tc>
              <w:tc>
                <w:tcPr>
                  <w:tcW w:w="4194" w:type="dxa"/>
                </w:tcPr>
                <w:p w14:paraId="1B410E37" w14:textId="77777777" w:rsidR="00ED61DB" w:rsidRPr="00273122" w:rsidRDefault="00ED61DB" w:rsidP="00ED61DB">
                  <w:pPr>
                    <w:spacing w:before="240"/>
                    <w:rPr>
                      <w:rFonts w:ascii="Noto Sans" w:hAnsi="Noto Sans" w:cs="Noto Sans"/>
                      <w:b/>
                      <w:bCs/>
                    </w:rPr>
                  </w:pPr>
                  <w:r>
                    <w:rPr>
                      <w:rFonts w:ascii="Noto Sans" w:hAnsi="Noto Sans" w:cs="Noto Sans"/>
                    </w:rPr>
                    <w:t xml:space="preserve">Tervisekassa </w:t>
                  </w:r>
                  <w:r>
                    <w:rPr>
                      <w:rFonts w:ascii="Noto Sans" w:hAnsi="Noto Sans" w:cs="Noto Sans"/>
                      <w:b/>
                      <w:bCs/>
                    </w:rPr>
                    <w:t>EI TEE</w:t>
                  </w:r>
                </w:p>
              </w:tc>
            </w:tr>
            <w:tr w:rsidR="00ED61DB" w:rsidRPr="00DB30C8" w14:paraId="58CDFB0F" w14:textId="77777777" w:rsidTr="76A94439">
              <w:trPr>
                <w:trHeight w:val="3414"/>
              </w:trPr>
              <w:tc>
                <w:tcPr>
                  <w:tcW w:w="4193" w:type="dxa"/>
                </w:tcPr>
                <w:p w14:paraId="6D2EE212" w14:textId="77777777" w:rsidR="00ED61DB" w:rsidRDefault="00ED61DB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Rahastab projekti elluviimist vastavalt toetuse andmise otsusele</w:t>
                  </w:r>
                </w:p>
                <w:p w14:paraId="3AA3B61D" w14:textId="77777777" w:rsidR="00ED61DB" w:rsidRDefault="00ED61DB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Osaleb projekti elluviimisel nõuandvas rollis</w:t>
                  </w:r>
                </w:p>
                <w:p w14:paraId="358E4DD4" w14:textId="67BE3E25" w:rsidR="00ED61DB" w:rsidRDefault="3C9DF445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 w:rsidRPr="76A94439">
                    <w:rPr>
                      <w:rFonts w:ascii="Noto Sans" w:hAnsi="Noto Sans" w:cs="Noto Sans"/>
                    </w:rPr>
                    <w:t>Hindab projekti edenemist ja saavutat</w:t>
                  </w:r>
                  <w:r w:rsidR="57620DF3" w:rsidRPr="76A94439">
                    <w:rPr>
                      <w:rFonts w:ascii="Noto Sans" w:hAnsi="Noto Sans" w:cs="Noto Sans"/>
                    </w:rPr>
                    <w:t>u</w:t>
                  </w:r>
                  <w:r w:rsidRPr="76A94439">
                    <w:rPr>
                      <w:rFonts w:ascii="Noto Sans" w:hAnsi="Noto Sans" w:cs="Noto Sans"/>
                    </w:rPr>
                    <w:t>d tulemusi</w:t>
                  </w:r>
                </w:p>
                <w:p w14:paraId="2F4C88F2" w14:textId="77777777" w:rsidR="00ED61DB" w:rsidRDefault="00ED61DB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Kontrollib toetuse kasutamise sihipärasust</w:t>
                  </w:r>
                </w:p>
                <w:p w14:paraId="262E77F8" w14:textId="77777777" w:rsidR="00ED61DB" w:rsidRPr="00273122" w:rsidRDefault="00ED61DB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Osaleb projekti juhtrühmas</w:t>
                  </w:r>
                </w:p>
              </w:tc>
              <w:tc>
                <w:tcPr>
                  <w:tcW w:w="4194" w:type="dxa"/>
                </w:tcPr>
                <w:p w14:paraId="5FBD2694" w14:textId="77777777" w:rsidR="00ED61DB" w:rsidRDefault="00ED61DB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Ei koosta projektitaotlust ega otsi projektipartnereid</w:t>
                  </w:r>
                </w:p>
                <w:p w14:paraId="767DF286" w14:textId="77777777" w:rsidR="00ED61DB" w:rsidRPr="00DB30C8" w:rsidRDefault="00ED61DB" w:rsidP="00ED61DB">
                  <w:pPr>
                    <w:pStyle w:val="ListParagraph"/>
                    <w:numPr>
                      <w:ilvl w:val="0"/>
                      <w:numId w:val="2"/>
                    </w:numPr>
                    <w:spacing w:before="240"/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Ei juhi ega vii projekti ellu</w:t>
                  </w:r>
                </w:p>
              </w:tc>
            </w:tr>
          </w:tbl>
          <w:p w14:paraId="1F2A7C7F" w14:textId="66434494" w:rsidR="00FA0605" w:rsidRPr="00FA0605" w:rsidRDefault="00FA0605" w:rsidP="00FA0605">
            <w:pPr>
              <w:spacing w:before="240" w:line="360" w:lineRule="auto"/>
              <w:rPr>
                <w:rFonts w:ascii="Noto Sans" w:hAnsi="Noto Sans" w:cs="Noto Sans"/>
              </w:rPr>
            </w:pPr>
          </w:p>
        </w:tc>
      </w:tr>
      <w:tr w:rsidR="00B16188" w:rsidRPr="005B0385" w14:paraId="1D8BDC01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2FB891C3" w14:textId="18B63F91" w:rsidR="00B16188" w:rsidRDefault="00FA0605" w:rsidP="005B038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Riigiabi tingimused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3EFE4E4" w14:textId="77777777" w:rsidR="00B16188" w:rsidRDefault="00ED61DB" w:rsidP="005B03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Innovatsioonitoetuse </w:t>
            </w:r>
            <w:r w:rsidRPr="00085462">
              <w:rPr>
                <w:rFonts w:ascii="Noto Sans" w:hAnsi="Noto Sans" w:cs="Noto Sans"/>
                <w:b/>
                <w:bCs/>
              </w:rPr>
              <w:t>riigiabi</w:t>
            </w:r>
            <w:r>
              <w:rPr>
                <w:rFonts w:ascii="Noto Sans" w:hAnsi="Noto Sans" w:cs="Noto Sans"/>
              </w:rPr>
              <w:t xml:space="preserve"> tingimused.</w:t>
            </w:r>
          </w:p>
          <w:p w14:paraId="07EB676D" w14:textId="77777777" w:rsidR="00ED61DB" w:rsidRDefault="002B6CE9" w:rsidP="00ED61DB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Toetus on käsitletav teadus- ja arendustegevuseks ning innovatsiooniks antava abina Euroopa Komisjoni 17. juuli 2014. aasta määruse (EL) nr 651/2014 ELi aluslepingu artiklite 107 ja 108 kohaldamise kohta, millega tunnistatakse siseturuga kokkusobivaks (üldise grupierandi määrus) </w:t>
            </w:r>
            <w:proofErr w:type="spellStart"/>
            <w:r>
              <w:rPr>
                <w:rFonts w:ascii="Noto Sans" w:hAnsi="Noto Sans" w:cs="Noto Sans"/>
              </w:rPr>
              <w:t>lll</w:t>
            </w:r>
            <w:proofErr w:type="spellEnd"/>
            <w:r>
              <w:rPr>
                <w:rFonts w:ascii="Noto Sans" w:hAnsi="Noto Sans" w:cs="Noto Sans"/>
              </w:rPr>
              <w:t xml:space="preserve"> peatüki 4. jao tähenduses.</w:t>
            </w:r>
          </w:p>
          <w:p w14:paraId="56BCA17B" w14:textId="16022672" w:rsidR="002B6CE9" w:rsidRDefault="002B6CE9" w:rsidP="00ED61DB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Toetus kujutab endas </w:t>
            </w:r>
            <w:r w:rsidR="00DF3291">
              <w:rPr>
                <w:rFonts w:ascii="Noto Sans" w:hAnsi="Noto Sans" w:cs="Noto Sans"/>
              </w:rPr>
              <w:t>üldise grupieraldi määruse artiklis 25 sätestatud teadus- ja arendusprojektidele antavat abi.</w:t>
            </w:r>
          </w:p>
        </w:tc>
      </w:tr>
    </w:tbl>
    <w:p w14:paraId="5D0668C7" w14:textId="2D3DC7D6" w:rsidR="006C66B3" w:rsidRDefault="006C66B3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3C278E2A" w14:textId="77777777" w:rsidTr="0991CE66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CC06676" w14:textId="3C120BA5" w:rsidR="00FA6D29" w:rsidRPr="005B0385" w:rsidRDefault="00A60347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Projektiidee e</w:t>
            </w:r>
            <w:r w:rsidR="00DF3291">
              <w:rPr>
                <w:rFonts w:ascii="Noto Sans" w:hAnsi="Noto Sans" w:cs="Noto Sans"/>
                <w:b/>
                <w:bCs/>
                <w:sz w:val="24"/>
                <w:szCs w:val="24"/>
              </w:rPr>
              <w:t>elnõustamine</w:t>
            </w:r>
          </w:p>
        </w:tc>
      </w:tr>
      <w:tr w:rsidR="00FA6D29" w:rsidRPr="00FA6D29" w14:paraId="2BE3DE05" w14:textId="77777777" w:rsidTr="0991CE66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485BE2B" w14:textId="77777777" w:rsidR="00FA6D29" w:rsidRPr="005B0385" w:rsidRDefault="00FA6D29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29DD5A74" w14:textId="20DEE9BF" w:rsidR="00FA6D29" w:rsidRPr="00FA6D29" w:rsidRDefault="00DF329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Toetuse taotlemiseks on vajalik läbida projektiidee </w:t>
            </w:r>
            <w:r w:rsidRPr="00085462">
              <w:rPr>
                <w:rFonts w:ascii="Noto Sans" w:hAnsi="Noto Sans" w:cs="Noto Sans"/>
                <w:b/>
                <w:bCs/>
              </w:rPr>
              <w:t>eelnõustamine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6EEF3E50" w14:textId="77777777" w:rsidTr="0991CE66">
        <w:tc>
          <w:tcPr>
            <w:tcW w:w="1701" w:type="dxa"/>
            <w:tcBorders>
              <w:right w:val="single" w:sz="4" w:space="0" w:color="auto"/>
            </w:tcBorders>
          </w:tcPr>
          <w:p w14:paraId="5FC94366" w14:textId="5F801A99" w:rsidR="00FA6D29" w:rsidRPr="00586933" w:rsidRDefault="00586933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Idee esitamine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472B9B3D" w14:textId="220C693B" w:rsidR="00FA6D29" w:rsidRPr="005B0385" w:rsidRDefault="00586933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Eelnõustamiseks esitatakse Tervisekassale projekti lühikirjeldus </w:t>
            </w:r>
            <w:r w:rsidRPr="002520B0">
              <w:rPr>
                <w:rFonts w:ascii="Noto Sans" w:hAnsi="Noto Sans" w:cs="Noto Sans"/>
                <w:b/>
                <w:bCs/>
              </w:rPr>
              <w:t xml:space="preserve">projekti ideevormil </w:t>
            </w:r>
            <w:r>
              <w:rPr>
                <w:rFonts w:ascii="Noto Sans" w:hAnsi="Noto Sans" w:cs="Noto Sans"/>
              </w:rPr>
              <w:t xml:space="preserve">(lisa </w:t>
            </w:r>
            <w:r w:rsidR="00AA0293">
              <w:rPr>
                <w:rFonts w:ascii="Noto Sans" w:hAnsi="Noto Sans" w:cs="Noto Sans"/>
              </w:rPr>
              <w:t>1</w:t>
            </w:r>
            <w:r w:rsidR="2AA51C69" w:rsidRPr="2AAC558D">
              <w:rPr>
                <w:rFonts w:ascii="Noto Sans" w:hAnsi="Noto Sans" w:cs="Noto Sans"/>
              </w:rPr>
              <w:t>)</w:t>
            </w:r>
            <w:r w:rsidR="52825687" w:rsidRPr="2AAC558D"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659A14AC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6B366404" w14:textId="77777777" w:rsidR="00FA6D29" w:rsidRPr="005B0385" w:rsidRDefault="00FA6D29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20A7EF75" w14:textId="224B641E" w:rsidR="00FA6D29" w:rsidRPr="005B0385" w:rsidRDefault="00586933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Ideevorm </w:t>
            </w:r>
            <w:r w:rsidR="002704AC">
              <w:rPr>
                <w:rFonts w:ascii="Noto Sans" w:hAnsi="Noto Sans" w:cs="Noto Sans"/>
              </w:rPr>
              <w:t xml:space="preserve">esitatakse </w:t>
            </w:r>
            <w:r w:rsidR="002704AC">
              <w:rPr>
                <w:rFonts w:ascii="Noto Sans" w:hAnsi="Noto Sans" w:cs="Noto Sans"/>
                <w:b/>
                <w:bCs/>
              </w:rPr>
              <w:t>Tervisekassa veebilehe</w:t>
            </w:r>
            <w:r w:rsidR="002704AC">
              <w:rPr>
                <w:rFonts w:ascii="Noto Sans" w:hAnsi="Noto Sans" w:cs="Noto Sans"/>
              </w:rPr>
              <w:t xml:space="preserve"> või </w:t>
            </w:r>
            <w:r w:rsidR="002704AC">
              <w:rPr>
                <w:rFonts w:ascii="Noto Sans" w:hAnsi="Noto Sans" w:cs="Noto Sans"/>
                <w:b/>
                <w:bCs/>
              </w:rPr>
              <w:t>riikliku dokumendivahendus kihi (DHX)</w:t>
            </w:r>
            <w:r w:rsidR="002704AC">
              <w:rPr>
                <w:rFonts w:ascii="Noto Sans" w:hAnsi="Noto Sans" w:cs="Noto Sans"/>
              </w:rPr>
              <w:t xml:space="preserve"> kaudu.</w:t>
            </w:r>
          </w:p>
        </w:tc>
      </w:tr>
      <w:tr w:rsidR="002704AC" w:rsidRPr="005B0385" w14:paraId="5726CD16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E1CCFEA" w14:textId="77777777" w:rsidR="002704AC" w:rsidRPr="005B0385" w:rsidRDefault="002704AC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32613B25" w14:textId="450E4E74" w:rsidR="002704AC" w:rsidRDefault="002704AC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Eelnõustamise käigus hinnatakse projekti </w:t>
            </w:r>
            <w:r w:rsidRPr="002520B0">
              <w:rPr>
                <w:rFonts w:ascii="Noto Sans" w:hAnsi="Noto Sans" w:cs="Noto Sans"/>
                <w:b/>
                <w:bCs/>
              </w:rPr>
              <w:t>vastavust</w:t>
            </w:r>
            <w:r>
              <w:rPr>
                <w:rFonts w:ascii="Noto Sans" w:hAnsi="Noto Sans" w:cs="Noto Sans"/>
              </w:rPr>
              <w:t xml:space="preserve"> toetuse andmise eesmärkidele.</w:t>
            </w:r>
          </w:p>
        </w:tc>
      </w:tr>
      <w:tr w:rsidR="002704AC" w:rsidRPr="005B0385" w14:paraId="7ACA44B7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A818D8A" w14:textId="77777777" w:rsidR="002704AC" w:rsidRPr="005B0385" w:rsidRDefault="002704AC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71FD20E" w14:textId="39363466" w:rsidR="002704AC" w:rsidRDefault="5F3C0E0D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991CE66">
              <w:rPr>
                <w:rFonts w:ascii="Noto Sans" w:hAnsi="Noto Sans" w:cs="Noto Sans"/>
              </w:rPr>
              <w:t xml:space="preserve">Eelnõustamise tulemusena tehakse taotlejale </w:t>
            </w:r>
            <w:r w:rsidRPr="0991CE66">
              <w:rPr>
                <w:rFonts w:ascii="Noto Sans" w:hAnsi="Noto Sans" w:cs="Noto Sans"/>
                <w:b/>
                <w:bCs/>
              </w:rPr>
              <w:t>ettepanek</w:t>
            </w:r>
            <w:r w:rsidRPr="0991CE66">
              <w:rPr>
                <w:rFonts w:ascii="Noto Sans" w:hAnsi="Noto Sans" w:cs="Noto Sans"/>
              </w:rPr>
              <w:t xml:space="preserve"> innovatsioonitoetuse </w:t>
            </w:r>
            <w:r w:rsidRPr="0991CE66">
              <w:rPr>
                <w:rFonts w:ascii="Noto Sans" w:hAnsi="Noto Sans" w:cs="Noto Sans"/>
                <w:b/>
                <w:bCs/>
              </w:rPr>
              <w:t>taotluse esitamiseks</w:t>
            </w:r>
            <w:r w:rsidR="5F1126FB" w:rsidRPr="0991CE66">
              <w:rPr>
                <w:rFonts w:ascii="Noto Sans" w:hAnsi="Noto Sans" w:cs="Noto Sans"/>
                <w:b/>
                <w:bCs/>
              </w:rPr>
              <w:t xml:space="preserve">, </w:t>
            </w:r>
            <w:r w:rsidRPr="0991CE66">
              <w:rPr>
                <w:rFonts w:ascii="Noto Sans" w:hAnsi="Noto Sans" w:cs="Noto Sans"/>
              </w:rPr>
              <w:t xml:space="preserve">idee </w:t>
            </w:r>
            <w:r w:rsidRPr="0991CE66">
              <w:rPr>
                <w:rFonts w:ascii="Noto Sans" w:hAnsi="Noto Sans" w:cs="Noto Sans"/>
                <w:b/>
                <w:bCs/>
              </w:rPr>
              <w:t>täiendamiseks</w:t>
            </w:r>
            <w:r w:rsidR="6127A5F0" w:rsidRPr="0991CE66">
              <w:rPr>
                <w:rFonts w:ascii="Noto Sans" w:hAnsi="Noto Sans" w:cs="Noto Sans"/>
                <w:b/>
                <w:bCs/>
              </w:rPr>
              <w:t xml:space="preserve"> või idee suunamiseks mõnda teise meetmesse.</w:t>
            </w:r>
          </w:p>
        </w:tc>
      </w:tr>
      <w:tr w:rsidR="002704AC" w:rsidRPr="005B0385" w14:paraId="1593F6D6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6616E90E" w14:textId="785EF552" w:rsidR="002704AC" w:rsidRPr="00795A5C" w:rsidRDefault="00795A5C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Projekti ID number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17F7B97F" w14:textId="64EFF962" w:rsidR="002704AC" w:rsidRDefault="00795A5C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Eelnõustamise läbinud projektile määratakse </w:t>
            </w:r>
            <w:r w:rsidRPr="002520B0">
              <w:rPr>
                <w:rFonts w:ascii="Noto Sans" w:hAnsi="Noto Sans" w:cs="Noto Sans"/>
                <w:b/>
                <w:bCs/>
              </w:rPr>
              <w:t xml:space="preserve">registreerimise number </w:t>
            </w:r>
            <w:r>
              <w:rPr>
                <w:rFonts w:ascii="Noto Sans" w:hAnsi="Noto Sans" w:cs="Noto Sans"/>
              </w:rPr>
              <w:t>(Projekti ID)</w:t>
            </w:r>
            <w:r w:rsidR="00AA0293">
              <w:rPr>
                <w:rFonts w:ascii="Noto Sans" w:hAnsi="Noto Sans" w:cs="Noto Sans"/>
              </w:rPr>
              <w:t>.</w:t>
            </w:r>
          </w:p>
        </w:tc>
      </w:tr>
      <w:tr w:rsidR="002704AC" w:rsidRPr="005B0385" w14:paraId="5CE2B396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15309780" w14:textId="77777777" w:rsidR="002704AC" w:rsidRPr="005B0385" w:rsidRDefault="002704AC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07B93A4" w14:textId="77777777" w:rsidR="002704AC" w:rsidRDefault="00795A5C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Registreerimisumbrit</w:t>
            </w:r>
            <w:r>
              <w:rPr>
                <w:rFonts w:ascii="Noto Sans" w:hAnsi="Noto Sans" w:cs="Noto Sans"/>
              </w:rPr>
              <w:t xml:space="preserve"> kasutatakse projektiga seotud suhtluses:</w:t>
            </w:r>
          </w:p>
          <w:p w14:paraId="587B3C45" w14:textId="77777777" w:rsidR="00795A5C" w:rsidRDefault="00795A5C" w:rsidP="00795A5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Poolte vahelises suhtluses </w:t>
            </w:r>
            <w:r w:rsidRPr="002520B0">
              <w:rPr>
                <w:rFonts w:ascii="Noto Sans" w:hAnsi="Noto Sans" w:cs="Noto Sans"/>
                <w:b/>
                <w:bCs/>
              </w:rPr>
              <w:t>taotlusele viitamiseks</w:t>
            </w:r>
            <w:r>
              <w:rPr>
                <w:rFonts w:ascii="Noto Sans" w:hAnsi="Noto Sans" w:cs="Noto Sans"/>
              </w:rPr>
              <w:t>.</w:t>
            </w:r>
          </w:p>
          <w:p w14:paraId="5314152D" w14:textId="77777777" w:rsidR="00795A5C" w:rsidRDefault="00795A5C" w:rsidP="00795A5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Taotlusega seotud </w:t>
            </w:r>
            <w:r w:rsidRPr="002520B0">
              <w:rPr>
                <w:rFonts w:ascii="Noto Sans" w:hAnsi="Noto Sans" w:cs="Noto Sans"/>
                <w:b/>
                <w:bCs/>
              </w:rPr>
              <w:t>e-kirj</w:t>
            </w:r>
            <w:r w:rsidR="00361239" w:rsidRPr="002520B0">
              <w:rPr>
                <w:rFonts w:ascii="Noto Sans" w:hAnsi="Noto Sans" w:cs="Noto Sans"/>
                <w:b/>
                <w:bCs/>
              </w:rPr>
              <w:t>a subjekti real</w:t>
            </w:r>
            <w:r w:rsidR="00361239">
              <w:rPr>
                <w:rFonts w:ascii="Noto Sans" w:hAnsi="Noto Sans" w:cs="Noto Sans"/>
              </w:rPr>
              <w:t>.</w:t>
            </w:r>
          </w:p>
          <w:p w14:paraId="0430BD81" w14:textId="426C1936" w:rsidR="00361239" w:rsidRDefault="00361239" w:rsidP="00795A5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Dokumendivahenduskihi</w:t>
            </w:r>
            <w:r>
              <w:rPr>
                <w:rFonts w:ascii="Noto Sans" w:hAnsi="Noto Sans" w:cs="Noto Sans"/>
              </w:rPr>
              <w:t xml:space="preserve"> kaudu dokumentide esitamisel märkuste lahtrisse.</w:t>
            </w:r>
          </w:p>
        </w:tc>
      </w:tr>
      <w:tr w:rsidR="00DD5FF7" w:rsidRPr="005B0385" w14:paraId="01DD3FA7" w14:textId="77777777" w:rsidTr="0991CE66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6A371F6" w14:textId="77777777" w:rsidR="00DD5FF7" w:rsidRPr="005B0385" w:rsidRDefault="00DD5FF7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757E446" w14:textId="720F6C3A" w:rsidR="00DD5FF7" w:rsidRDefault="00DD5FF7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8837DAC">
              <w:rPr>
                <w:rFonts w:ascii="Noto Sans" w:hAnsi="Noto Sans" w:cs="Noto Sans"/>
              </w:rPr>
              <w:t xml:space="preserve">Eelnõustamise läbimine </w:t>
            </w:r>
            <w:r w:rsidR="6621CD74" w:rsidRPr="0C6E997B">
              <w:rPr>
                <w:rFonts w:ascii="Noto Sans" w:hAnsi="Noto Sans" w:cs="Noto Sans"/>
                <w:b/>
                <w:bCs/>
              </w:rPr>
              <w:t>ei tähenda</w:t>
            </w:r>
            <w:r w:rsidR="000A221D" w:rsidRPr="78837DAC">
              <w:rPr>
                <w:rFonts w:ascii="Noto Sans" w:hAnsi="Noto Sans" w:cs="Noto Sans"/>
              </w:rPr>
              <w:t xml:space="preserve"> automaatselt taotluse rahuldamise otsust.</w:t>
            </w:r>
          </w:p>
        </w:tc>
      </w:tr>
    </w:tbl>
    <w:p w14:paraId="4FEDECEE" w14:textId="69919941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5832409A" w14:textId="77777777" w:rsidTr="78837DA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86FE85E" w14:textId="21079867" w:rsidR="00FA6D29" w:rsidRPr="000A221D" w:rsidRDefault="00AC442D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Taotluse esitamine</w:t>
            </w:r>
          </w:p>
        </w:tc>
      </w:tr>
      <w:tr w:rsidR="00FA6D29" w:rsidRPr="00FA6D29" w14:paraId="47B502DC" w14:textId="77777777" w:rsidTr="78837DAC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AE547B6" w14:textId="0FA5FE8E" w:rsidR="00FA6D29" w:rsidRPr="00AC442D" w:rsidRDefault="00AC442D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Taotluse esitamise kanal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68FCDCF1" w14:textId="791312DD" w:rsidR="00FA6D29" w:rsidRPr="00FA6D29" w:rsidRDefault="3D0A47FE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Taotlus esitatakse </w:t>
            </w:r>
            <w:r w:rsidRPr="76A94439">
              <w:rPr>
                <w:rFonts w:ascii="Noto Sans" w:hAnsi="Noto Sans" w:cs="Noto Sans"/>
                <w:b/>
                <w:bCs/>
              </w:rPr>
              <w:t>Tervisekassa veebilehe</w:t>
            </w:r>
            <w:r w:rsidRPr="76A94439">
              <w:rPr>
                <w:rFonts w:ascii="Noto Sans" w:hAnsi="Noto Sans" w:cs="Noto Sans"/>
              </w:rPr>
              <w:t xml:space="preserve"> või </w:t>
            </w:r>
            <w:r w:rsidRPr="76A94439">
              <w:rPr>
                <w:rFonts w:ascii="Noto Sans" w:hAnsi="Noto Sans" w:cs="Noto Sans"/>
                <w:b/>
                <w:bCs/>
              </w:rPr>
              <w:t>riikliku dokumendivahenduskihi (DHX)</w:t>
            </w:r>
            <w:r w:rsidRPr="76A94439">
              <w:rPr>
                <w:rFonts w:ascii="Noto Sans" w:hAnsi="Noto Sans" w:cs="Noto Sans"/>
              </w:rPr>
              <w:t xml:space="preserve"> kaudu.</w:t>
            </w:r>
          </w:p>
        </w:tc>
      </w:tr>
      <w:tr w:rsidR="00FA6D29" w:rsidRPr="005B0385" w14:paraId="12FB61B8" w14:textId="77777777" w:rsidTr="78837DAC">
        <w:tc>
          <w:tcPr>
            <w:tcW w:w="1701" w:type="dxa"/>
            <w:tcBorders>
              <w:right w:val="single" w:sz="4" w:space="0" w:color="auto"/>
            </w:tcBorders>
          </w:tcPr>
          <w:p w14:paraId="063B8EB0" w14:textId="6C457F16" w:rsidR="00FA6D29" w:rsidRPr="00AC442D" w:rsidRDefault="00A0230C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Innovatsiooni-t</w:t>
            </w:r>
            <w:r w:rsidR="00AC442D">
              <w:rPr>
                <w:rFonts w:ascii="Noto Sans" w:hAnsi="Noto Sans" w:cs="Noto Sans"/>
                <w:i/>
                <w:iCs/>
              </w:rPr>
              <w:t xml:space="preserve">oetuse </w:t>
            </w:r>
            <w:r>
              <w:rPr>
                <w:rFonts w:ascii="Noto Sans" w:hAnsi="Noto Sans" w:cs="Noto Sans"/>
                <w:i/>
                <w:iCs/>
              </w:rPr>
              <w:t xml:space="preserve">aastane </w:t>
            </w:r>
            <w:r w:rsidR="00AC442D">
              <w:rPr>
                <w:rFonts w:ascii="Noto Sans" w:hAnsi="Noto Sans" w:cs="Noto Sans"/>
                <w:i/>
                <w:iCs/>
              </w:rPr>
              <w:t>eelarve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333ACA20" w14:textId="61E4EE47" w:rsidR="00FA6D29" w:rsidRDefault="3D0A47FE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19EB078F">
              <w:rPr>
                <w:rFonts w:ascii="Noto Sans" w:hAnsi="Noto Sans" w:cs="Noto Sans"/>
              </w:rPr>
              <w:t xml:space="preserve">Toetust saab taotleda jooksvalt </w:t>
            </w:r>
            <w:r w:rsidR="23CE3EEE" w:rsidRPr="0C6E997B">
              <w:rPr>
                <w:rFonts w:ascii="Noto Sans" w:hAnsi="Noto Sans" w:cs="Noto Sans"/>
              </w:rPr>
              <w:t>aasta jooksul</w:t>
            </w:r>
            <w:r w:rsidR="313FF6C0" w:rsidRPr="0C6E997B">
              <w:rPr>
                <w:rFonts w:ascii="Noto Sans" w:hAnsi="Noto Sans" w:cs="Noto Sans"/>
              </w:rPr>
              <w:t xml:space="preserve"> ku</w:t>
            </w:r>
            <w:r w:rsidRPr="19EB078F">
              <w:rPr>
                <w:rFonts w:ascii="Noto Sans" w:hAnsi="Noto Sans" w:cs="Noto Sans"/>
              </w:rPr>
              <w:t>ni innovatsioonitoetuse</w:t>
            </w:r>
            <w:r w:rsidR="237782CD" w:rsidRPr="19EB078F">
              <w:rPr>
                <w:rFonts w:ascii="Noto Sans" w:hAnsi="Noto Sans" w:cs="Noto Sans"/>
              </w:rPr>
              <w:t>ks</w:t>
            </w:r>
            <w:r w:rsidRPr="19EB078F">
              <w:rPr>
                <w:rFonts w:ascii="Noto Sans" w:hAnsi="Noto Sans" w:cs="Noto Sans"/>
              </w:rPr>
              <w:t xml:space="preserve"> ettenähtud eelarve ammendumiseni.</w:t>
            </w:r>
          </w:p>
          <w:p w14:paraId="35DDA478" w14:textId="43F066F1" w:rsidR="00AC442D" w:rsidRPr="005B0385" w:rsidRDefault="54C4C3E5" w:rsidP="00AC442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8837DAC">
              <w:rPr>
                <w:rFonts w:ascii="Noto Sans" w:hAnsi="Noto Sans" w:cs="Noto Sans"/>
              </w:rPr>
              <w:lastRenderedPageBreak/>
              <w:t xml:space="preserve">Innovatsioonitoetuse aastase eelarve avalikustab Tervisekassa oma veebilehel </w:t>
            </w:r>
            <w:r w:rsidR="79348433" w:rsidRPr="0C6E997B">
              <w:rPr>
                <w:rFonts w:ascii="Noto Sans" w:hAnsi="Noto Sans" w:cs="Noto Sans"/>
              </w:rPr>
              <w:t>15. jaanuariks</w:t>
            </w:r>
            <w:r w:rsidRPr="78837DAC"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663DBDE2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50E08651" w14:textId="1376A612" w:rsidR="00FA6D29" w:rsidRPr="00E3499D" w:rsidRDefault="00E3499D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 w:rsidRPr="00E3499D">
              <w:rPr>
                <w:rFonts w:ascii="Noto Sans" w:hAnsi="Noto Sans" w:cs="Noto Sans"/>
                <w:i/>
                <w:iCs/>
              </w:rPr>
              <w:lastRenderedPageBreak/>
              <w:t>Taotluse</w:t>
            </w:r>
            <w:r w:rsidR="006A7494">
              <w:rPr>
                <w:rFonts w:ascii="Noto Sans" w:hAnsi="Noto Sans" w:cs="Noto Sans"/>
                <w:i/>
                <w:iCs/>
              </w:rPr>
              <w:t>ga esitatavad</w:t>
            </w:r>
            <w:r w:rsidRPr="00E3499D">
              <w:rPr>
                <w:rFonts w:ascii="Noto Sans" w:hAnsi="Noto Sans" w:cs="Noto Sans"/>
                <w:i/>
                <w:iCs/>
              </w:rPr>
              <w:t xml:space="preserve"> dokumendid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86464B1" w14:textId="77777777" w:rsidR="00FA6D29" w:rsidRDefault="00AC442D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Taotlus koosneb</w:t>
            </w:r>
            <w:r w:rsidR="00252E54">
              <w:rPr>
                <w:rFonts w:ascii="Noto Sans" w:hAnsi="Noto Sans" w:cs="Noto Sans"/>
              </w:rPr>
              <w:t>:</w:t>
            </w:r>
          </w:p>
          <w:p w14:paraId="3543DADB" w14:textId="77777777" w:rsidR="00252E54" w:rsidRDefault="00252E54" w:rsidP="00252E5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</w:rPr>
              <w:t>Taotlusvormil</w:t>
            </w:r>
            <w:r>
              <w:rPr>
                <w:rFonts w:ascii="Noto Sans" w:hAnsi="Noto Sans" w:cs="Noto Sans"/>
              </w:rPr>
              <w:t xml:space="preserve"> esitatud projekti kirjeldusest (Lisa 2)</w:t>
            </w:r>
          </w:p>
          <w:p w14:paraId="04D1D99C" w14:textId="77777777" w:rsidR="008059CE" w:rsidRDefault="00252E54" w:rsidP="00001D7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</w:rPr>
              <w:t>Projekti eelarve ja tegevuskava</w:t>
            </w:r>
            <w:r w:rsidR="003C1107">
              <w:rPr>
                <w:rFonts w:ascii="Noto Sans" w:hAnsi="Noto Sans" w:cs="Noto Sans"/>
              </w:rPr>
              <w:t xml:space="preserve"> kirjeldusest (Lisa 3)</w:t>
            </w:r>
          </w:p>
          <w:p w14:paraId="4906E36B" w14:textId="77777777" w:rsidR="008059CE" w:rsidRPr="005D6B3C" w:rsidRDefault="6ED29D66" w:rsidP="00001D7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Eetikakomitee l</w:t>
            </w:r>
            <w:r w:rsidR="1AC7F18E" w:rsidRPr="76A94439">
              <w:rPr>
                <w:rFonts w:ascii="Noto Sans" w:hAnsi="Noto Sans" w:cs="Noto Sans"/>
                <w:b/>
                <w:bCs/>
              </w:rPr>
              <w:t>oast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 koos uuringu protokolliga </w:t>
            </w:r>
            <w:r w:rsidRPr="76A94439">
              <w:rPr>
                <w:rFonts w:ascii="Noto Sans" w:hAnsi="Noto Sans" w:cs="Noto Sans"/>
              </w:rPr>
              <w:t>või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 </w:t>
            </w:r>
            <w:r w:rsidRPr="76A94439">
              <w:rPr>
                <w:rFonts w:ascii="Noto Sans" w:hAnsi="Noto Sans" w:cs="Noto Sans"/>
              </w:rPr>
              <w:t xml:space="preserve">eetikakomitee </w:t>
            </w:r>
            <w:r w:rsidR="584827ED" w:rsidRPr="2AAC558D">
              <w:rPr>
                <w:rFonts w:ascii="Noto Sans" w:hAnsi="Noto Sans" w:cs="Noto Sans"/>
              </w:rPr>
              <w:t>seisukoh</w:t>
            </w:r>
            <w:r w:rsidR="3B5F329F" w:rsidRPr="2AAC558D">
              <w:rPr>
                <w:rFonts w:ascii="Noto Sans" w:hAnsi="Noto Sans" w:cs="Noto Sans"/>
              </w:rPr>
              <w:t>t</w:t>
            </w:r>
            <w:r w:rsidR="584827ED" w:rsidRPr="2AAC558D">
              <w:rPr>
                <w:rFonts w:ascii="Noto Sans" w:hAnsi="Noto Sans" w:cs="Noto Sans"/>
              </w:rPr>
              <w:t>a</w:t>
            </w:r>
            <w:r w:rsidRPr="76A94439">
              <w:rPr>
                <w:rFonts w:ascii="Noto Sans" w:hAnsi="Noto Sans" w:cs="Noto Sans"/>
              </w:rPr>
              <w:t>, et luba ei ole vaja</w:t>
            </w:r>
            <w:r w:rsidR="58BB5BA5" w:rsidRPr="76A94439">
              <w:rPr>
                <w:rFonts w:ascii="Noto Sans" w:hAnsi="Noto Sans" w:cs="Noto Sans"/>
                <w:b/>
                <w:bCs/>
              </w:rPr>
              <w:t>.</w:t>
            </w:r>
          </w:p>
          <w:p w14:paraId="508DAD4A" w14:textId="53CA7580" w:rsidR="005D6B3C" w:rsidRPr="005D6B3C" w:rsidRDefault="00977848" w:rsidP="005657F4">
            <w:pPr>
              <w:spacing w:before="240" w:line="360" w:lineRule="auto"/>
              <w:jc w:val="center"/>
              <w:rPr>
                <w:rFonts w:ascii="Noto Sans" w:hAnsi="Noto Sans" w:cs="Noto Sans"/>
              </w:rPr>
            </w:pPr>
            <w:r w:rsidRPr="00977848">
              <w:rPr>
                <w:rFonts w:ascii="Noto Sans" w:hAnsi="Noto Sans" w:cs="Noto Sans"/>
                <w:noProof/>
              </w:rPr>
              <w:drawing>
                <wp:inline distT="0" distB="0" distL="0" distR="0" wp14:anchorId="190A922F" wp14:editId="477C31FD">
                  <wp:extent cx="3688501" cy="1440000"/>
                  <wp:effectExtent l="0" t="0" r="7620" b="8255"/>
                  <wp:docPr id="106" name="Picture 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423AC9-4197-E8F4-BD19-BB135962A9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5">
                            <a:extLst>
                              <a:ext uri="{FF2B5EF4-FFF2-40B4-BE49-F238E27FC236}">
                                <a16:creationId xmlns:a16="http://schemas.microsoft.com/office/drawing/2014/main" id="{3E423AC9-4197-E8F4-BD19-BB135962A9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50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42D" w:rsidRPr="005B0385" w14:paraId="19505FB9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3D29A754" w14:textId="77777777" w:rsidR="00AC442D" w:rsidRPr="005B0385" w:rsidRDefault="00AC442D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2051DAE" w14:textId="2CBD4626" w:rsidR="00AC442D" w:rsidRDefault="003C1107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 peab olema taotleja ja kõigi partnerite poolt digitaalselt </w:t>
            </w:r>
            <w:r w:rsidRPr="00085462">
              <w:rPr>
                <w:rFonts w:ascii="Noto Sans" w:hAnsi="Noto Sans" w:cs="Noto Sans"/>
                <w:b/>
                <w:bCs/>
              </w:rPr>
              <w:t>allkirjastatud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AC442D" w:rsidRPr="005B0385" w14:paraId="1ADB172C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464DCDBA" w14:textId="77777777" w:rsidR="00AC442D" w:rsidRPr="005B0385" w:rsidRDefault="00AC442D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31DA32C9" w14:textId="27CE7851" w:rsidR="00AC442D" w:rsidRDefault="003C1107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Allkirjastamisel kinnitavad taotleja ja partnerid, et taotluses esitatud info on korrektne.</w:t>
            </w:r>
          </w:p>
        </w:tc>
      </w:tr>
      <w:tr w:rsidR="00FE6BF5" w:rsidRPr="005B0385" w14:paraId="1323265C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68BD6B51" w14:textId="77777777" w:rsidR="00FE6BF5" w:rsidRPr="005B0385" w:rsidRDefault="00FE6BF5">
            <w:pPr>
              <w:spacing w:before="240"/>
              <w:rPr>
                <w:rFonts w:ascii="Noto Sans" w:hAnsi="Noto Sans" w:cs="Noto Sans"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E94E3DF" w14:textId="77777777" w:rsidR="00FE6BF5" w:rsidRDefault="00771FE2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Pärast taotluse esitamist on </w:t>
            </w:r>
            <w:r w:rsidRPr="00085462">
              <w:rPr>
                <w:rFonts w:ascii="Noto Sans" w:hAnsi="Noto Sans" w:cs="Noto Sans"/>
                <w:b/>
                <w:bCs/>
              </w:rPr>
              <w:t>taotleja</w:t>
            </w:r>
            <w:r>
              <w:rPr>
                <w:rFonts w:ascii="Noto Sans" w:hAnsi="Noto Sans" w:cs="Noto Sans"/>
              </w:rPr>
              <w:t>:</w:t>
            </w:r>
          </w:p>
          <w:p w14:paraId="714237CA" w14:textId="77777777" w:rsidR="00771FE2" w:rsidRDefault="00771FE2" w:rsidP="00771FE2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085462">
              <w:rPr>
                <w:rFonts w:ascii="Noto Sans" w:hAnsi="Noto Sans" w:cs="Noto Sans"/>
                <w:b/>
                <w:bCs/>
              </w:rPr>
              <w:t>Peamine kontakt</w:t>
            </w:r>
            <w:r>
              <w:rPr>
                <w:rFonts w:ascii="Noto Sans" w:hAnsi="Noto Sans" w:cs="Noto Sans"/>
              </w:rPr>
              <w:t xml:space="preserve"> Tervisekassale.</w:t>
            </w:r>
          </w:p>
          <w:p w14:paraId="663821DC" w14:textId="1E0CA8BA" w:rsidR="00357153" w:rsidRDefault="00357153" w:rsidP="00357153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Taotlejale saadetakse teated taotluses toodud </w:t>
            </w:r>
            <w:r w:rsidRPr="76A94439">
              <w:rPr>
                <w:rFonts w:ascii="Noto Sans" w:hAnsi="Noto Sans" w:cs="Noto Sans"/>
                <w:b/>
                <w:bCs/>
              </w:rPr>
              <w:t>projektijuhi e-posti aadressile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2F8B8A95" w14:textId="77777777" w:rsidR="00771FE2" w:rsidRDefault="212E87F2" w:rsidP="00771FE2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Taotluse rahuldamisel </w:t>
            </w:r>
            <w:r w:rsidR="00771FE2" w:rsidRPr="76A94439">
              <w:rPr>
                <w:rFonts w:ascii="Noto Sans" w:hAnsi="Noto Sans" w:cs="Noto Sans"/>
              </w:rPr>
              <w:t>või osalisel rahuldamisel</w:t>
            </w:r>
            <w:r w:rsidRPr="76A94439">
              <w:rPr>
                <w:rFonts w:ascii="Noto Sans" w:hAnsi="Noto Sans" w:cs="Noto Sans"/>
              </w:rPr>
              <w:t xml:space="preserve"> </w:t>
            </w:r>
            <w:r w:rsidRPr="76A94439">
              <w:rPr>
                <w:rFonts w:ascii="Noto Sans" w:hAnsi="Noto Sans" w:cs="Noto Sans"/>
                <w:b/>
                <w:bCs/>
              </w:rPr>
              <w:t>toetuse saaja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45CAE0E9" w14:textId="1B3BF616" w:rsidR="00771FE2" w:rsidRDefault="212E87F2" w:rsidP="00771FE2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Vastuta</w:t>
            </w:r>
            <w:r w:rsidR="082B85E4" w:rsidRPr="76A94439">
              <w:rPr>
                <w:rFonts w:ascii="Noto Sans" w:hAnsi="Noto Sans" w:cs="Noto Sans"/>
                <w:b/>
                <w:bCs/>
              </w:rPr>
              <w:t>v</w:t>
            </w:r>
            <w:r w:rsidR="340F833D" w:rsidRPr="76A94439">
              <w:rPr>
                <w:rFonts w:ascii="Noto Sans" w:hAnsi="Noto Sans" w:cs="Noto Sans"/>
              </w:rPr>
              <w:t xml:space="preserve"> kõigi toetuse saamisega seotud nõudmiste ja tingimuste täitmise eest.</w:t>
            </w:r>
          </w:p>
        </w:tc>
      </w:tr>
    </w:tbl>
    <w:p w14:paraId="11B1434F" w14:textId="69AA644F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494A816E" w14:textId="77777777" w:rsidTr="76A9443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15C342E" w14:textId="6BC80F05" w:rsidR="00FA6D29" w:rsidRPr="000A221D" w:rsidRDefault="009E7836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Toetuse suurus ja abikõlbulikud kulud</w:t>
            </w:r>
          </w:p>
        </w:tc>
      </w:tr>
      <w:tr w:rsidR="00FA6D29" w:rsidRPr="00FA6D29" w14:paraId="79CCE2F1" w14:textId="77777777" w:rsidTr="76A94439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A54460F" w14:textId="12CF20D5" w:rsidR="00FA6D29" w:rsidRPr="009E7836" w:rsidRDefault="009E7836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Toetuse suurus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E107E60" w14:textId="7355A800" w:rsidR="00FA6D29" w:rsidRPr="00FA6D29" w:rsidRDefault="596CD6BF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Toetuse suurus ühe </w:t>
            </w:r>
            <w:r w:rsidRPr="76A94439">
              <w:rPr>
                <w:rFonts w:ascii="Noto Sans" w:hAnsi="Noto Sans" w:cs="Noto Sans"/>
                <w:b/>
                <w:bCs/>
              </w:rPr>
              <w:t>projekti kohta</w:t>
            </w:r>
            <w:r w:rsidRPr="76A94439">
              <w:rPr>
                <w:rFonts w:ascii="Noto Sans" w:hAnsi="Noto Sans" w:cs="Noto Sans"/>
              </w:rPr>
              <w:t xml:space="preserve"> on vahemikus </w:t>
            </w:r>
            <w:r w:rsidRPr="76A94439">
              <w:rPr>
                <w:rFonts w:ascii="Noto Sans" w:hAnsi="Noto Sans" w:cs="Noto Sans"/>
                <w:b/>
                <w:bCs/>
              </w:rPr>
              <w:t>30</w:t>
            </w:r>
            <w:r w:rsidR="62356AD0" w:rsidRPr="76A94439">
              <w:rPr>
                <w:rFonts w:ascii="Noto Sans" w:hAnsi="Noto Sans" w:cs="Noto Sans"/>
                <w:b/>
                <w:bCs/>
              </w:rPr>
              <w:t> 000 kuni 500 000 eurot</w:t>
            </w:r>
            <w:r w:rsidR="62356AD0" w:rsidRPr="76A94439">
              <w:rPr>
                <w:rFonts w:ascii="Noto Sans" w:hAnsi="Noto Sans" w:cs="Noto Sans"/>
              </w:rPr>
              <w:t xml:space="preserve"> ja</w:t>
            </w:r>
            <w:r w:rsidR="44FF0E8A" w:rsidRPr="76A94439">
              <w:rPr>
                <w:rFonts w:ascii="Noto Sans" w:hAnsi="Noto Sans" w:cs="Noto Sans"/>
              </w:rPr>
              <w:t xml:space="preserve"> moodustab</w:t>
            </w:r>
            <w:r w:rsidR="62356AD0" w:rsidRPr="76A94439">
              <w:rPr>
                <w:rFonts w:ascii="Noto Sans" w:hAnsi="Noto Sans" w:cs="Noto Sans"/>
              </w:rPr>
              <w:t xml:space="preserve"> </w:t>
            </w:r>
            <w:r w:rsidR="62356AD0" w:rsidRPr="76A94439">
              <w:rPr>
                <w:rFonts w:ascii="Noto Sans" w:hAnsi="Noto Sans" w:cs="Noto Sans"/>
                <w:b/>
                <w:bCs/>
              </w:rPr>
              <w:t xml:space="preserve">kuni 65% abikõlbulikest </w:t>
            </w:r>
            <w:r w:rsidR="220C46F6" w:rsidRPr="76A94439">
              <w:rPr>
                <w:rFonts w:ascii="Noto Sans" w:hAnsi="Noto Sans" w:cs="Noto Sans"/>
                <w:b/>
                <w:bCs/>
              </w:rPr>
              <w:t>kuludest</w:t>
            </w:r>
            <w:r w:rsidR="220C46F6" w:rsidRPr="76A94439"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3BC32AF1" w14:textId="77777777" w:rsidTr="76A94439">
        <w:tc>
          <w:tcPr>
            <w:tcW w:w="1701" w:type="dxa"/>
            <w:tcBorders>
              <w:right w:val="single" w:sz="4" w:space="0" w:color="auto"/>
            </w:tcBorders>
          </w:tcPr>
          <w:p w14:paraId="442B2EFD" w14:textId="0B5E152C" w:rsidR="00FA6D29" w:rsidRPr="00102FA6" w:rsidRDefault="000C548A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 w:rsidRPr="00102FA6">
              <w:rPr>
                <w:rFonts w:ascii="Noto Sans" w:hAnsi="Noto Sans" w:cs="Noto Sans"/>
                <w:i/>
                <w:iCs/>
              </w:rPr>
              <w:t>Abi-kõlbulikkuse periood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47B66811" w14:textId="670D1F3C" w:rsidR="00FA6D29" w:rsidRPr="005B0385" w:rsidRDefault="220C46F6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Projekti abi</w:t>
            </w:r>
            <w:r w:rsidR="3686157F" w:rsidRPr="76A94439">
              <w:rPr>
                <w:rFonts w:ascii="Noto Sans" w:hAnsi="Noto Sans" w:cs="Noto Sans"/>
              </w:rPr>
              <w:t xml:space="preserve">kõlbulikkuse periood </w:t>
            </w:r>
            <w:r w:rsidR="00671FD5">
              <w:rPr>
                <w:rFonts w:ascii="Noto Sans" w:hAnsi="Noto Sans" w:cs="Noto Sans"/>
              </w:rPr>
              <w:t>kirjeldatakse</w:t>
            </w:r>
            <w:r w:rsidR="3686157F" w:rsidRPr="76A94439">
              <w:rPr>
                <w:rFonts w:ascii="Noto Sans" w:hAnsi="Noto Sans" w:cs="Noto Sans"/>
              </w:rPr>
              <w:t xml:space="preserve"> </w:t>
            </w:r>
            <w:r w:rsidR="00F803D6">
              <w:rPr>
                <w:rFonts w:ascii="Noto Sans" w:hAnsi="Noto Sans" w:cs="Noto Sans"/>
                <w:b/>
                <w:bCs/>
              </w:rPr>
              <w:t>toetuse kasutamise lepingus</w:t>
            </w:r>
            <w:r w:rsidR="3686157F" w:rsidRPr="76A94439"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1303695E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4953466D" w14:textId="01A7579B" w:rsidR="00FA6D29" w:rsidRPr="00102FA6" w:rsidRDefault="00102FA6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 w:rsidRPr="00102FA6">
              <w:rPr>
                <w:rFonts w:ascii="Noto Sans" w:hAnsi="Noto Sans" w:cs="Noto Sans"/>
                <w:i/>
                <w:iCs/>
              </w:rPr>
              <w:lastRenderedPageBreak/>
              <w:t>Abikõlbulikud kulud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0316DB5" w14:textId="77777777" w:rsidR="00FA6D29" w:rsidRDefault="00D3233A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Abikõlbulikud on kulud, mis on vajalikud projekti elluviimiseks ning on kooskõlas õigusaktidega:</w:t>
            </w:r>
          </w:p>
          <w:p w14:paraId="7FC21874" w14:textId="77777777" w:rsidR="00D3233A" w:rsidRDefault="00D3233A" w:rsidP="00D3233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4B4CD1">
              <w:rPr>
                <w:rFonts w:ascii="Noto Sans" w:hAnsi="Noto Sans" w:cs="Noto Sans"/>
                <w:b/>
                <w:bCs/>
              </w:rPr>
              <w:t>Personalikulud</w:t>
            </w:r>
            <w:r>
              <w:rPr>
                <w:rFonts w:ascii="Noto Sans" w:hAnsi="Noto Sans" w:cs="Noto Sans"/>
              </w:rPr>
              <w:t xml:space="preserve"> projektis osalejate ulatuses, mil nad tegelevad konkreetse projektiga.</w:t>
            </w:r>
          </w:p>
          <w:p w14:paraId="5D7682CF" w14:textId="77777777" w:rsidR="00D3233A" w:rsidRDefault="00D3233A" w:rsidP="00D3233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4B4CD1">
              <w:rPr>
                <w:rFonts w:ascii="Noto Sans" w:hAnsi="Noto Sans" w:cs="Noto Sans"/>
                <w:b/>
                <w:bCs/>
              </w:rPr>
              <w:t>Vahendite ja seadmete kulu</w:t>
            </w:r>
            <w:r>
              <w:rPr>
                <w:rFonts w:ascii="Noto Sans" w:hAnsi="Noto Sans" w:cs="Noto Sans"/>
              </w:rPr>
              <w:t xml:space="preserve"> sel määral ja ajavahemikul, mil neid kasutati projekti jaoks.</w:t>
            </w:r>
          </w:p>
          <w:p w14:paraId="729A93EE" w14:textId="412965E7" w:rsidR="004B4CD1" w:rsidRDefault="004B4CD1" w:rsidP="00D3233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4B4CD1">
              <w:rPr>
                <w:rFonts w:ascii="Noto Sans" w:hAnsi="Noto Sans" w:cs="Noto Sans"/>
                <w:b/>
                <w:bCs/>
              </w:rPr>
              <w:t xml:space="preserve">Turutingimustel </w:t>
            </w:r>
            <w:proofErr w:type="spellStart"/>
            <w:r w:rsidRPr="004B4CD1">
              <w:rPr>
                <w:rFonts w:ascii="Noto Sans" w:hAnsi="Noto Sans" w:cs="Noto Sans"/>
                <w:b/>
                <w:bCs/>
              </w:rPr>
              <w:t>sisse</w:t>
            </w:r>
            <w:r w:rsidR="00D1407D">
              <w:rPr>
                <w:rFonts w:ascii="Noto Sans" w:hAnsi="Noto Sans" w:cs="Noto Sans"/>
                <w:b/>
                <w:bCs/>
              </w:rPr>
              <w:t>ostetavate</w:t>
            </w:r>
            <w:proofErr w:type="spellEnd"/>
            <w:r w:rsidRPr="004B4CD1">
              <w:rPr>
                <w:rFonts w:ascii="Noto Sans" w:hAnsi="Noto Sans" w:cs="Noto Sans"/>
                <w:b/>
                <w:bCs/>
              </w:rPr>
              <w:t xml:space="preserve"> teenuste kulud</w:t>
            </w:r>
            <w:r>
              <w:rPr>
                <w:rFonts w:ascii="Noto Sans" w:hAnsi="Noto Sans" w:cs="Noto Sans"/>
              </w:rPr>
              <w:t>, mis seostuvad otseselt projekti elluviimisega (uuringud, teadmised, patendid, nõustamisteenused vms)</w:t>
            </w:r>
            <w:r w:rsidR="00BD1B06">
              <w:rPr>
                <w:rFonts w:ascii="Noto Sans" w:hAnsi="Noto Sans" w:cs="Noto Sans"/>
              </w:rPr>
              <w:t>.</w:t>
            </w:r>
          </w:p>
          <w:p w14:paraId="4AEC7704" w14:textId="54ADA28E" w:rsidR="00495D12" w:rsidRDefault="00495D12" w:rsidP="00D3233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</w:rPr>
              <w:t>Toote senistesse protsessidesse integreerimisega seonduvad kulud</w:t>
            </w:r>
            <w:r>
              <w:rPr>
                <w:rFonts w:ascii="Noto Sans" w:hAnsi="Noto Sans" w:cs="Noto Sans"/>
              </w:rPr>
              <w:t xml:space="preserve"> (digilahenduste omavahelised integratsioonid, </w:t>
            </w:r>
            <w:r w:rsidR="00705C93">
              <w:rPr>
                <w:rFonts w:ascii="Noto Sans" w:hAnsi="Noto Sans" w:cs="Noto Sans"/>
              </w:rPr>
              <w:t>digilahenduste tõlkimine,</w:t>
            </w:r>
            <w:r>
              <w:rPr>
                <w:rFonts w:ascii="Noto Sans" w:hAnsi="Noto Sans" w:cs="Noto Sans"/>
              </w:rPr>
              <w:t xml:space="preserve"> kasutajate koolitamine jne)</w:t>
            </w:r>
            <w:r w:rsidR="00BD1B06">
              <w:rPr>
                <w:rFonts w:ascii="Noto Sans" w:hAnsi="Noto Sans" w:cs="Noto Sans"/>
              </w:rPr>
              <w:t>.</w:t>
            </w:r>
          </w:p>
          <w:p w14:paraId="1AC1AC80" w14:textId="6BB8ED27" w:rsidR="00495D12" w:rsidRPr="005B0385" w:rsidRDefault="00495D12" w:rsidP="00D3233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b/>
                <w:bCs/>
              </w:rPr>
              <w:t xml:space="preserve">Täiendavad </w:t>
            </w:r>
            <w:r w:rsidR="00136941">
              <w:rPr>
                <w:rFonts w:ascii="Noto Sans" w:hAnsi="Noto Sans" w:cs="Noto Sans"/>
                <w:b/>
                <w:bCs/>
              </w:rPr>
              <w:t>üldkulud ja muud tegevuskulud</w:t>
            </w:r>
            <w:r w:rsidR="00136941">
              <w:rPr>
                <w:rFonts w:ascii="Noto Sans" w:hAnsi="Noto Sans" w:cs="Noto Sans"/>
              </w:rPr>
              <w:t>, mis on otseselt seotud projekti elluviimisega (kontoritarbed, IT süsteemid, sidekulud jne)</w:t>
            </w:r>
            <w:r w:rsidR="00BD1B06">
              <w:rPr>
                <w:rFonts w:ascii="Noto Sans" w:hAnsi="Noto Sans" w:cs="Noto Sans"/>
              </w:rPr>
              <w:t>.</w:t>
            </w:r>
          </w:p>
        </w:tc>
      </w:tr>
      <w:tr w:rsidR="009E7836" w:rsidRPr="005B0385" w14:paraId="4F97B736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0E819F92" w14:textId="58FF7487" w:rsidR="009E7836" w:rsidRPr="00102FA6" w:rsidRDefault="00102FA6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Abik</w:t>
            </w:r>
            <w:r w:rsidR="005B4CD4" w:rsidRPr="00102FA6">
              <w:rPr>
                <w:rFonts w:ascii="Noto Sans" w:hAnsi="Noto Sans" w:cs="Noto Sans"/>
                <w:i/>
                <w:iCs/>
              </w:rPr>
              <w:t xml:space="preserve">õlbulike kulude </w:t>
            </w:r>
            <w:r w:rsidRPr="00102FA6">
              <w:rPr>
                <w:rFonts w:ascii="Noto Sans" w:hAnsi="Noto Sans" w:cs="Noto Sans"/>
                <w:i/>
                <w:iCs/>
              </w:rPr>
              <w:t>tingimused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422BF7C" w14:textId="77777777" w:rsidR="009E7836" w:rsidRDefault="00BD1B06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Abikõlbulikud kulud:</w:t>
            </w:r>
          </w:p>
          <w:p w14:paraId="33879035" w14:textId="77777777" w:rsidR="00BD1B06" w:rsidRDefault="00BD1B06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On tasutud toetuse saaja või partneri </w:t>
            </w:r>
            <w:r w:rsidRPr="00BD1B06">
              <w:rPr>
                <w:rFonts w:ascii="Noto Sans" w:hAnsi="Noto Sans" w:cs="Noto Sans"/>
                <w:b/>
                <w:bCs/>
              </w:rPr>
              <w:t>arvelduskontolt</w:t>
            </w:r>
            <w:r>
              <w:rPr>
                <w:rFonts w:ascii="Noto Sans" w:hAnsi="Noto Sans" w:cs="Noto Sans"/>
              </w:rPr>
              <w:t>.</w:t>
            </w:r>
          </w:p>
          <w:p w14:paraId="0152F094" w14:textId="77777777" w:rsidR="00BD1B06" w:rsidRPr="00BD1B06" w:rsidRDefault="673B2CBF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On tõendatud selgete, konkreetsete ja asjakohaste </w:t>
            </w:r>
            <w:r w:rsidRPr="76A94439">
              <w:rPr>
                <w:rFonts w:ascii="Noto Sans" w:hAnsi="Noto Sans" w:cs="Noto Sans"/>
                <w:b/>
                <w:bCs/>
              </w:rPr>
              <w:t>kirjalike tõenditega.</w:t>
            </w:r>
          </w:p>
          <w:p w14:paraId="1DD35605" w14:textId="24D1D7B2" w:rsidR="00BD1B06" w:rsidRPr="005B0385" w:rsidRDefault="1811BBF1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On e</w:t>
            </w:r>
            <w:r w:rsidR="673B2CBF" w:rsidRPr="76A94439">
              <w:rPr>
                <w:rFonts w:ascii="Noto Sans" w:hAnsi="Noto Sans" w:cs="Noto Sans"/>
                <w:b/>
                <w:bCs/>
              </w:rPr>
              <w:t>ristatavalt kirjeldatud</w:t>
            </w:r>
            <w:r w:rsidR="673B2CBF" w:rsidRPr="76A94439">
              <w:rPr>
                <w:rFonts w:ascii="Noto Sans" w:hAnsi="Noto Sans" w:cs="Noto Sans"/>
              </w:rPr>
              <w:t xml:space="preserve"> raamatupidamises ja vastavad Eesti finantsaruandluse standardile.</w:t>
            </w:r>
          </w:p>
        </w:tc>
      </w:tr>
      <w:tr w:rsidR="009E7836" w:rsidRPr="005B0385" w14:paraId="5686D10C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10040A16" w14:textId="738129E9" w:rsidR="009E7836" w:rsidRPr="00102FA6" w:rsidRDefault="003F6B9D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 w:rsidRPr="00102FA6">
              <w:rPr>
                <w:rFonts w:ascii="Noto Sans" w:hAnsi="Noto Sans" w:cs="Noto Sans"/>
                <w:i/>
                <w:iCs/>
              </w:rPr>
              <w:t xml:space="preserve">Mitte </w:t>
            </w:r>
            <w:r w:rsidR="00102FA6">
              <w:rPr>
                <w:rFonts w:ascii="Noto Sans" w:hAnsi="Noto Sans" w:cs="Noto Sans"/>
                <w:i/>
                <w:iCs/>
              </w:rPr>
              <w:t>abi</w:t>
            </w:r>
            <w:r w:rsidRPr="00102FA6">
              <w:rPr>
                <w:rFonts w:ascii="Noto Sans" w:hAnsi="Noto Sans" w:cs="Noto Sans"/>
                <w:i/>
                <w:iCs/>
              </w:rPr>
              <w:t>kõlbulikud kulud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BBCF783" w14:textId="32AEB620" w:rsidR="009E7836" w:rsidRDefault="00BD1B06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Abikõlbulikud kulud </w:t>
            </w:r>
            <w:r>
              <w:rPr>
                <w:rFonts w:ascii="Noto Sans" w:hAnsi="Noto Sans" w:cs="Noto Sans"/>
                <w:b/>
                <w:bCs/>
              </w:rPr>
              <w:t>EI OLE</w:t>
            </w:r>
            <w:r>
              <w:rPr>
                <w:rFonts w:ascii="Noto Sans" w:hAnsi="Noto Sans" w:cs="Noto Sans"/>
              </w:rPr>
              <w:t>:</w:t>
            </w:r>
          </w:p>
          <w:p w14:paraId="746FB0F4" w14:textId="30FCCCA5" w:rsidR="00BD1B06" w:rsidRDefault="673B2CBF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Tootearenduseks</w:t>
            </w:r>
            <w:r w:rsidRPr="76A94439">
              <w:rPr>
                <w:rFonts w:ascii="Noto Sans" w:hAnsi="Noto Sans" w:cs="Noto Sans"/>
              </w:rPr>
              <w:t xml:space="preserve"> vajalikud kulud</w:t>
            </w:r>
            <w:r w:rsidR="6F48966E" w:rsidRPr="76A94439">
              <w:rPr>
                <w:rFonts w:ascii="Noto Sans" w:hAnsi="Noto Sans" w:cs="Noto Sans"/>
              </w:rPr>
              <w:t>.</w:t>
            </w:r>
          </w:p>
          <w:p w14:paraId="73284DED" w14:textId="77777777" w:rsidR="00BD1B06" w:rsidRDefault="004E6B13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Kulud, mis </w:t>
            </w:r>
            <w:r w:rsidRPr="004E30F0">
              <w:rPr>
                <w:rFonts w:ascii="Noto Sans" w:hAnsi="Noto Sans" w:cs="Noto Sans"/>
                <w:b/>
                <w:bCs/>
              </w:rPr>
              <w:t>ei ole</w:t>
            </w:r>
            <w:r>
              <w:rPr>
                <w:rFonts w:ascii="Noto Sans" w:hAnsi="Noto Sans" w:cs="Noto Sans"/>
              </w:rPr>
              <w:t xml:space="preserve"> tehtud </w:t>
            </w:r>
            <w:r w:rsidRPr="004E30F0">
              <w:rPr>
                <w:rFonts w:ascii="Noto Sans" w:hAnsi="Noto Sans" w:cs="Noto Sans"/>
                <w:b/>
                <w:bCs/>
              </w:rPr>
              <w:t>abikõlbulikkuse perioodil</w:t>
            </w:r>
            <w:r>
              <w:rPr>
                <w:rFonts w:ascii="Noto Sans" w:hAnsi="Noto Sans" w:cs="Noto Sans"/>
              </w:rPr>
              <w:t>.</w:t>
            </w:r>
          </w:p>
          <w:p w14:paraId="7EB43F2F" w14:textId="77777777" w:rsidR="004E6B13" w:rsidRDefault="004E6B13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F19B2">
              <w:rPr>
                <w:rFonts w:ascii="Noto Sans" w:hAnsi="Noto Sans" w:cs="Noto Sans"/>
                <w:b/>
                <w:bCs/>
              </w:rPr>
              <w:t>Sularahas</w:t>
            </w:r>
            <w:r>
              <w:rPr>
                <w:rFonts w:ascii="Noto Sans" w:hAnsi="Noto Sans" w:cs="Noto Sans"/>
              </w:rPr>
              <w:t xml:space="preserve"> tasutud kulud.</w:t>
            </w:r>
          </w:p>
          <w:p w14:paraId="48CC713E" w14:textId="77777777" w:rsidR="004E6B13" w:rsidRDefault="004E6B13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F19B2">
              <w:rPr>
                <w:rFonts w:ascii="Noto Sans" w:hAnsi="Noto Sans" w:cs="Noto Sans"/>
                <w:b/>
                <w:bCs/>
              </w:rPr>
              <w:t>Rahatrahvid</w:t>
            </w:r>
            <w:r>
              <w:rPr>
                <w:rFonts w:ascii="Noto Sans" w:hAnsi="Noto Sans" w:cs="Noto Sans"/>
              </w:rPr>
              <w:t xml:space="preserve"> ja muud rahalised </w:t>
            </w:r>
            <w:r w:rsidRPr="002F19B2">
              <w:rPr>
                <w:rFonts w:ascii="Noto Sans" w:hAnsi="Noto Sans" w:cs="Noto Sans"/>
                <w:b/>
                <w:bCs/>
              </w:rPr>
              <w:t>sanktsioonid</w:t>
            </w:r>
            <w:r>
              <w:rPr>
                <w:rFonts w:ascii="Noto Sans" w:hAnsi="Noto Sans" w:cs="Noto Sans"/>
              </w:rPr>
              <w:t xml:space="preserve"> (sh leppetrahvid).</w:t>
            </w:r>
          </w:p>
          <w:p w14:paraId="53C6F6E0" w14:textId="77777777" w:rsidR="004E6B13" w:rsidRDefault="0049219E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F19B2">
              <w:rPr>
                <w:rFonts w:ascii="Noto Sans" w:hAnsi="Noto Sans" w:cs="Noto Sans"/>
                <w:b/>
                <w:bCs/>
              </w:rPr>
              <w:t>Erisoodustusmaks</w:t>
            </w:r>
            <w:r>
              <w:rPr>
                <w:rFonts w:ascii="Noto Sans" w:hAnsi="Noto Sans" w:cs="Noto Sans"/>
              </w:rPr>
              <w:t xml:space="preserve"> ja erisoodustusega maksutatavad kulud.</w:t>
            </w:r>
          </w:p>
          <w:p w14:paraId="03A0D403" w14:textId="77777777" w:rsidR="0049219E" w:rsidRDefault="0049219E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F19B2">
              <w:rPr>
                <w:rFonts w:ascii="Noto Sans" w:hAnsi="Noto Sans" w:cs="Noto Sans"/>
                <w:b/>
                <w:bCs/>
              </w:rPr>
              <w:t>Käibemaks</w:t>
            </w:r>
            <w:r>
              <w:rPr>
                <w:rFonts w:ascii="Noto Sans" w:hAnsi="Noto Sans" w:cs="Noto Sans"/>
              </w:rPr>
              <w:t>, väljaarvatud juhul, kui toetuse saaja ei ole käibemaksukohus</w:t>
            </w:r>
            <w:r w:rsidR="00C27E2A">
              <w:rPr>
                <w:rFonts w:ascii="Noto Sans" w:hAnsi="Noto Sans" w:cs="Noto Sans"/>
              </w:rPr>
              <w:t>lane või kui käibemaksukohuslasest toetuse saaja tõendab, et ei saa tekkinud kuludelt käibemaksu maha arvata.</w:t>
            </w:r>
          </w:p>
          <w:p w14:paraId="0603B015" w14:textId="20038004" w:rsidR="00BC4B21" w:rsidRPr="005B0385" w:rsidRDefault="00BC4B21" w:rsidP="00BD1B0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Kulu, mis on toetuse saajale juba </w:t>
            </w:r>
            <w:r w:rsidRPr="004E30F0">
              <w:rPr>
                <w:rFonts w:ascii="Noto Sans" w:hAnsi="Noto Sans" w:cs="Noto Sans"/>
                <w:b/>
                <w:bCs/>
              </w:rPr>
              <w:t>hüvitatud teistest allikatest</w:t>
            </w:r>
            <w:r w:rsidR="003F6B9D">
              <w:rPr>
                <w:rFonts w:ascii="Noto Sans" w:hAnsi="Noto Sans" w:cs="Noto Sans"/>
              </w:rPr>
              <w:t xml:space="preserve"> või muul viisil (nt kindlustushüvitis).</w:t>
            </w:r>
          </w:p>
        </w:tc>
      </w:tr>
    </w:tbl>
    <w:p w14:paraId="48D72967" w14:textId="04EDFDD7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1CA37DE4" w14:textId="77777777" w:rsidTr="76A9443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7907004D" w14:textId="32BE76F5" w:rsidR="00FA6D29" w:rsidRPr="000A221D" w:rsidRDefault="003F6B9D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Taotluse menetlemine ja menetlemise tingimused</w:t>
            </w:r>
          </w:p>
        </w:tc>
      </w:tr>
      <w:tr w:rsidR="00FA6D29" w:rsidRPr="00FA6D29" w14:paraId="79CC1F1D" w14:textId="77777777" w:rsidTr="76A94439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721474E" w14:textId="70531BE4" w:rsidR="00FA6D29" w:rsidRPr="003F6B9D" w:rsidRDefault="003F6B9D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 w:rsidRPr="003F6B9D">
              <w:rPr>
                <w:rFonts w:ascii="Noto Sans" w:hAnsi="Noto Sans" w:cs="Noto Sans"/>
                <w:i/>
                <w:iCs/>
              </w:rPr>
              <w:lastRenderedPageBreak/>
              <w:t>Taotluse menetlemise sammud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73277718" w14:textId="77777777" w:rsidR="00FA6D29" w:rsidRDefault="003F6B9D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Taotluse menetlemine koosneb järgmistest sammudest:</w:t>
            </w:r>
          </w:p>
          <w:p w14:paraId="6855BDC9" w14:textId="77777777" w:rsidR="003F6B9D" w:rsidRDefault="00102FA6" w:rsidP="003F6B9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Taotluse </w:t>
            </w:r>
            <w:r w:rsidRPr="002F19B2">
              <w:rPr>
                <w:rFonts w:ascii="Noto Sans" w:hAnsi="Noto Sans" w:cs="Noto Sans"/>
                <w:b/>
                <w:bCs/>
              </w:rPr>
              <w:t>registreerimine</w:t>
            </w:r>
            <w:r>
              <w:rPr>
                <w:rFonts w:ascii="Noto Sans" w:hAnsi="Noto Sans" w:cs="Noto Sans"/>
              </w:rPr>
              <w:t>.</w:t>
            </w:r>
          </w:p>
          <w:p w14:paraId="651E39C5" w14:textId="77777777" w:rsidR="00102FA6" w:rsidRDefault="00102FA6" w:rsidP="003F6B9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Taotluse, taotleja ja partnerite nõuetele </w:t>
            </w:r>
            <w:r w:rsidRPr="002F19B2">
              <w:rPr>
                <w:rFonts w:ascii="Noto Sans" w:hAnsi="Noto Sans" w:cs="Noto Sans"/>
                <w:b/>
                <w:bCs/>
              </w:rPr>
              <w:t>vastavuse hindamine</w:t>
            </w:r>
            <w:r>
              <w:rPr>
                <w:rFonts w:ascii="Noto Sans" w:hAnsi="Noto Sans" w:cs="Noto Sans"/>
              </w:rPr>
              <w:t>.</w:t>
            </w:r>
          </w:p>
          <w:p w14:paraId="32920B0A" w14:textId="2AF561CF" w:rsidR="00102FA6" w:rsidRDefault="00102FA6" w:rsidP="003F6B9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Nõuetele vastava </w:t>
            </w:r>
            <w:r w:rsidRPr="002F19B2">
              <w:rPr>
                <w:rFonts w:ascii="Noto Sans" w:hAnsi="Noto Sans" w:cs="Noto Sans"/>
                <w:b/>
                <w:bCs/>
              </w:rPr>
              <w:t>taotluse hindamine</w:t>
            </w:r>
            <w:r w:rsidR="002F19B2">
              <w:rPr>
                <w:rFonts w:ascii="Noto Sans" w:hAnsi="Noto Sans" w:cs="Noto Sans"/>
                <w:b/>
                <w:bCs/>
              </w:rPr>
              <w:t>.</w:t>
            </w:r>
          </w:p>
          <w:p w14:paraId="62B94D02" w14:textId="399C20DA" w:rsidR="00102FA6" w:rsidRPr="00FA6D29" w:rsidRDefault="00102FA6" w:rsidP="003F6B9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Taotluse rahuldamise või rahuldamata jätmise </w:t>
            </w:r>
            <w:r w:rsidRPr="002F19B2">
              <w:rPr>
                <w:rFonts w:ascii="Noto Sans" w:hAnsi="Noto Sans" w:cs="Noto Sans"/>
                <w:b/>
                <w:bCs/>
              </w:rPr>
              <w:t>otsuse tegemine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6C8C4037" w14:textId="77777777" w:rsidTr="76A94439">
        <w:tc>
          <w:tcPr>
            <w:tcW w:w="1701" w:type="dxa"/>
            <w:tcBorders>
              <w:right w:val="single" w:sz="4" w:space="0" w:color="auto"/>
            </w:tcBorders>
          </w:tcPr>
          <w:p w14:paraId="26D29020" w14:textId="31383D84" w:rsidR="00FA6D29" w:rsidRPr="00102FA6" w:rsidRDefault="00102FA6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 w:rsidRPr="00102FA6">
              <w:rPr>
                <w:rFonts w:ascii="Noto Sans" w:hAnsi="Noto Sans" w:cs="Noto Sans"/>
                <w:i/>
                <w:iCs/>
              </w:rPr>
              <w:t>Taotluse menetlemise aeg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2C94C59" w14:textId="77777777" w:rsidR="00FA6D29" w:rsidRDefault="00102FA6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</w:t>
            </w:r>
            <w:r w:rsidR="002308FD">
              <w:rPr>
                <w:rFonts w:ascii="Noto Sans" w:hAnsi="Noto Sans" w:cs="Noto Sans"/>
              </w:rPr>
              <w:t xml:space="preserve">luse menetlemise aeg on </w:t>
            </w:r>
            <w:r w:rsidR="002308FD">
              <w:rPr>
                <w:rFonts w:ascii="Noto Sans" w:hAnsi="Noto Sans" w:cs="Noto Sans"/>
                <w:b/>
                <w:bCs/>
              </w:rPr>
              <w:t>30 tööpäeva</w:t>
            </w:r>
            <w:r w:rsidR="002308FD">
              <w:rPr>
                <w:rFonts w:ascii="Noto Sans" w:hAnsi="Noto Sans" w:cs="Noto Sans"/>
              </w:rPr>
              <w:t xml:space="preserve"> taotluse esitamise kuupäevast.</w:t>
            </w:r>
          </w:p>
          <w:p w14:paraId="76EFE760" w14:textId="54366818" w:rsidR="002308FD" w:rsidRPr="005B0385" w:rsidRDefault="002308FD" w:rsidP="002308F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Tervisekassa võib menetlemise aega </w:t>
            </w:r>
            <w:r>
              <w:rPr>
                <w:rFonts w:ascii="Noto Sans" w:hAnsi="Noto Sans" w:cs="Noto Sans"/>
                <w:b/>
                <w:bCs/>
              </w:rPr>
              <w:t>pikendada kuni 10 tööpäeva</w:t>
            </w:r>
            <w:r>
              <w:rPr>
                <w:rFonts w:ascii="Noto Sans" w:hAnsi="Noto Sans" w:cs="Noto Sans"/>
              </w:rPr>
              <w:t>, millest taotlejat teavitatakse.</w:t>
            </w:r>
          </w:p>
        </w:tc>
      </w:tr>
      <w:tr w:rsidR="00FA6D29" w:rsidRPr="005B0385" w14:paraId="56D02021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5B885F03" w14:textId="77777777" w:rsidR="00FA6D29" w:rsidRPr="00102FA6" w:rsidRDefault="00FA6D29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19B1D8A0" w14:textId="25505A58" w:rsidR="00FA6D29" w:rsidRPr="005B0385" w:rsidRDefault="298B304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Kui taotlus ei ole piisavalt selge</w:t>
            </w:r>
            <w:r w:rsidRPr="76A94439">
              <w:rPr>
                <w:rFonts w:ascii="Noto Sans" w:hAnsi="Noto Sans" w:cs="Noto Sans"/>
              </w:rPr>
              <w:t xml:space="preserve"> või selles esinevad puudused</w:t>
            </w:r>
            <w:r w:rsidR="3C472227" w:rsidRPr="76A94439">
              <w:rPr>
                <w:rFonts w:ascii="Noto Sans" w:hAnsi="Noto Sans" w:cs="Noto Sans"/>
              </w:rPr>
              <w:t>, võidakse t</w:t>
            </w:r>
            <w:r w:rsidR="55307BA1" w:rsidRPr="76A94439">
              <w:rPr>
                <w:rFonts w:ascii="Noto Sans" w:hAnsi="Noto Sans" w:cs="Noto Sans"/>
              </w:rPr>
              <w:t>aotluse menetlemise käigus</w:t>
            </w:r>
            <w:r w:rsidR="3C472227" w:rsidRPr="76A94439">
              <w:rPr>
                <w:rFonts w:ascii="Noto Sans" w:hAnsi="Noto Sans" w:cs="Noto Sans"/>
              </w:rPr>
              <w:t xml:space="preserve"> </w:t>
            </w:r>
            <w:r w:rsidR="55307BA1" w:rsidRPr="76A94439">
              <w:rPr>
                <w:rFonts w:ascii="Noto Sans" w:hAnsi="Noto Sans" w:cs="Noto Sans"/>
              </w:rPr>
              <w:t xml:space="preserve">taotlejalt küsida selgitusi, lisainformatsiooni, </w:t>
            </w:r>
            <w:r w:rsidR="55307BA1" w:rsidRPr="76A94439">
              <w:rPr>
                <w:rFonts w:ascii="Noto Sans" w:hAnsi="Noto Sans" w:cs="Noto Sans"/>
                <w:b/>
                <w:bCs/>
              </w:rPr>
              <w:t>taotluse täiendamist või muutmist</w:t>
            </w:r>
            <w:r w:rsidR="3C472227" w:rsidRPr="76A94439">
              <w:rPr>
                <w:rFonts w:ascii="Noto Sans" w:hAnsi="Noto Sans" w:cs="Noto Sans"/>
              </w:rPr>
              <w:t>.</w:t>
            </w:r>
            <w:r w:rsidRPr="76A94439">
              <w:rPr>
                <w:rFonts w:ascii="Noto Sans" w:hAnsi="Noto Sans" w:cs="Noto Sans"/>
              </w:rPr>
              <w:t xml:space="preserve"> </w:t>
            </w:r>
          </w:p>
        </w:tc>
      </w:tr>
      <w:tr w:rsidR="00474BE2" w:rsidRPr="005B0385" w14:paraId="34326E6A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3123A0FA" w14:textId="48503191" w:rsidR="00474BE2" w:rsidRPr="00102FA6" w:rsidRDefault="00474BE2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Puuduste kõrvaldamine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1092792" w14:textId="1707266D" w:rsidR="00474BE2" w:rsidRDefault="3C472227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Puuduste kõrvaldamiseks antakse 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kuni </w:t>
            </w:r>
            <w:r w:rsidR="00B21A4E">
              <w:rPr>
                <w:rFonts w:ascii="Noto Sans" w:hAnsi="Noto Sans" w:cs="Noto Sans"/>
                <w:b/>
                <w:bCs/>
              </w:rPr>
              <w:t>60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 </w:t>
            </w:r>
            <w:r w:rsidR="00B21A4E">
              <w:rPr>
                <w:rFonts w:ascii="Noto Sans" w:hAnsi="Noto Sans" w:cs="Noto Sans"/>
                <w:b/>
                <w:bCs/>
              </w:rPr>
              <w:t>kalendri</w:t>
            </w:r>
            <w:r w:rsidRPr="76A94439">
              <w:rPr>
                <w:rFonts w:ascii="Noto Sans" w:hAnsi="Noto Sans" w:cs="Noto Sans"/>
                <w:b/>
                <w:bCs/>
              </w:rPr>
              <w:t>päeva</w:t>
            </w:r>
            <w:r w:rsidRPr="76A94439">
              <w:rPr>
                <w:rFonts w:ascii="Noto Sans" w:hAnsi="Noto Sans" w:cs="Noto Sans"/>
              </w:rPr>
              <w:t xml:space="preserve">. </w:t>
            </w:r>
          </w:p>
          <w:p w14:paraId="3EE361F9" w14:textId="453A1A20" w:rsidR="00474BE2" w:rsidRDefault="00474BE2" w:rsidP="00474BE2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Puuduste kõrvaldamise aja võrra pikeneb taotluse menetlemise aeg.</w:t>
            </w:r>
          </w:p>
        </w:tc>
      </w:tr>
      <w:tr w:rsidR="00474BE2" w:rsidRPr="005B0385" w14:paraId="137C45FB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28D26359" w14:textId="77777777" w:rsidR="00474BE2" w:rsidRPr="00102FA6" w:rsidRDefault="00474BE2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2A3A23CD" w14:textId="02AF63F4" w:rsidR="00474BE2" w:rsidRDefault="302549F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Taotlus jäetakse </w:t>
            </w:r>
            <w:r w:rsidR="00F5737A">
              <w:rPr>
                <w:rFonts w:ascii="Noto Sans" w:hAnsi="Noto Sans" w:cs="Noto Sans"/>
                <w:b/>
                <w:bCs/>
              </w:rPr>
              <w:t>läbi vaatamata</w:t>
            </w:r>
            <w:r w:rsidR="00F5737A" w:rsidRPr="76A94439">
              <w:rPr>
                <w:rFonts w:ascii="Noto Sans" w:hAnsi="Noto Sans" w:cs="Noto Sans"/>
                <w:b/>
                <w:bCs/>
              </w:rPr>
              <w:t xml:space="preserve"> </w:t>
            </w:r>
            <w:r w:rsidRPr="76A94439">
              <w:rPr>
                <w:rFonts w:ascii="Noto Sans" w:hAnsi="Noto Sans" w:cs="Noto Sans"/>
                <w:b/>
                <w:bCs/>
              </w:rPr>
              <w:t>seda sisuliselt hindamata</w:t>
            </w:r>
            <w:r w:rsidRPr="76A94439">
              <w:rPr>
                <w:rFonts w:ascii="Noto Sans" w:hAnsi="Noto Sans" w:cs="Noto Sans"/>
              </w:rPr>
              <w:t xml:space="preserve">, kui taotleja ei ole tähtaja jooksul </w:t>
            </w:r>
            <w:r w:rsidRPr="76A94439">
              <w:rPr>
                <w:rFonts w:ascii="Noto Sans" w:hAnsi="Noto Sans" w:cs="Noto Sans"/>
                <w:b/>
                <w:bCs/>
              </w:rPr>
              <w:t>puuduseid kõrvaldanud</w:t>
            </w:r>
            <w:r w:rsidRPr="76A94439">
              <w:rPr>
                <w:rFonts w:ascii="Noto Sans" w:hAnsi="Noto Sans" w:cs="Noto Sans"/>
              </w:rPr>
              <w:t>.</w:t>
            </w:r>
          </w:p>
        </w:tc>
      </w:tr>
    </w:tbl>
    <w:p w14:paraId="392FC78B" w14:textId="096D8010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4BC68D7D" w14:textId="77777777" w:rsidTr="40B19685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6AC968CE" w14:textId="0EA4618D" w:rsidR="00FA6D29" w:rsidRPr="000A221D" w:rsidRDefault="00F22D75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Taotluse, taotleja ja partnerite vastavuse hindamine</w:t>
            </w:r>
          </w:p>
        </w:tc>
      </w:tr>
      <w:tr w:rsidR="00FA6D29" w:rsidRPr="00FA6D29" w14:paraId="20B24D70" w14:textId="77777777" w:rsidTr="40B19685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B2EC88F" w14:textId="77777777" w:rsidR="00FA6D29" w:rsidRPr="00102FA6" w:rsidRDefault="00FA6D29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6CD0C8C0" w14:textId="4BADD7DF" w:rsidR="00FA6D29" w:rsidRPr="00FA6D29" w:rsidRDefault="009179A2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Taotluse hindamiseks peavad taotlus, taotleja ja partnerid vastama käesolevas korras sätestatud tingimustele.</w:t>
            </w:r>
          </w:p>
        </w:tc>
      </w:tr>
      <w:tr w:rsidR="00FA6D29" w:rsidRPr="005B0385" w14:paraId="46927341" w14:textId="77777777" w:rsidTr="40B19685">
        <w:tc>
          <w:tcPr>
            <w:tcW w:w="1701" w:type="dxa"/>
            <w:tcBorders>
              <w:right w:val="single" w:sz="4" w:space="0" w:color="auto"/>
            </w:tcBorders>
          </w:tcPr>
          <w:p w14:paraId="73517383" w14:textId="0A69A4FC" w:rsidR="00FA6D29" w:rsidRPr="00102FA6" w:rsidRDefault="00D612D9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Taotleja ja partnerite nõuded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3F5E5AB" w14:textId="77777777" w:rsidR="00FA6D29" w:rsidRDefault="00D612D9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Nõuded taotlejale ja partneritele:</w:t>
            </w:r>
          </w:p>
          <w:p w14:paraId="42CB2FDE" w14:textId="5CDD25DA" w:rsidR="00D612D9" w:rsidRDefault="67C8FAE3" w:rsidP="00D612D9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50F42D84">
              <w:rPr>
                <w:rFonts w:ascii="Noto Sans" w:hAnsi="Noto Sans" w:cs="Noto Sans"/>
              </w:rPr>
              <w:t xml:space="preserve">Taotleja </w:t>
            </w:r>
            <w:r w:rsidR="3B5700E7" w:rsidRPr="50F42D84">
              <w:rPr>
                <w:rFonts w:ascii="Noto Sans" w:hAnsi="Noto Sans" w:cs="Noto Sans"/>
              </w:rPr>
              <w:t>on</w:t>
            </w:r>
            <w:r w:rsidRPr="50F42D84">
              <w:rPr>
                <w:rFonts w:ascii="Noto Sans" w:hAnsi="Noto Sans" w:cs="Noto Sans"/>
              </w:rPr>
              <w:t xml:space="preserve"> Euroopa Liidus registreeritud juriidiline isik.</w:t>
            </w:r>
          </w:p>
          <w:p w14:paraId="7FCDAEC1" w14:textId="79755F48" w:rsidR="7FA6B2EE" w:rsidRPr="00B6720D" w:rsidRDefault="007106B1" w:rsidP="50F42D84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  <w:color w:val="FF0000"/>
              </w:rPr>
            </w:pPr>
            <w:r w:rsidRPr="00B6720D">
              <w:rPr>
                <w:rFonts w:ascii="Noto Sans" w:hAnsi="Noto Sans" w:cs="Noto Sans"/>
                <w:color w:val="FF0000"/>
              </w:rPr>
              <w:t>Kui toetus antakse käesoleva korra punktis 1.4 sätestatud pilootprojekti läbiviimiseks ja uus teenus sisaldab ilma CE-märgiseta meditsiiniseadet, siis peab seadet omaval ettevõttel olema ISO 13 485 kvaliteedijuhtimise sertifikaat.</w:t>
            </w:r>
            <w:r w:rsidR="00B6720D" w:rsidRPr="00B6720D">
              <w:rPr>
                <w:rFonts w:ascii="Noto Sans" w:hAnsi="Noto Sans" w:cs="Noto Sans"/>
                <w:color w:val="FF0000"/>
              </w:rPr>
              <w:t xml:space="preserve"> </w:t>
            </w:r>
          </w:p>
          <w:p w14:paraId="6AAC997D" w14:textId="0DC79F31" w:rsidR="00D612D9" w:rsidRDefault="67C8FAE3" w:rsidP="00D612D9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50F42D84">
              <w:rPr>
                <w:rFonts w:ascii="Noto Sans" w:hAnsi="Noto Sans" w:cs="Noto Sans"/>
              </w:rPr>
              <w:t xml:space="preserve">Taotleja ja partneri suhtes ei </w:t>
            </w:r>
            <w:r w:rsidR="159A583B" w:rsidRPr="50F42D84">
              <w:rPr>
                <w:rFonts w:ascii="Noto Sans" w:hAnsi="Noto Sans" w:cs="Noto Sans"/>
              </w:rPr>
              <w:t>ole</w:t>
            </w:r>
            <w:r w:rsidRPr="50F42D84">
              <w:rPr>
                <w:rFonts w:ascii="Noto Sans" w:hAnsi="Noto Sans" w:cs="Noto Sans"/>
              </w:rPr>
              <w:t xml:space="preserve"> algatatud likvideerimis- saneerimis- või pankrotimenetlust.</w:t>
            </w:r>
          </w:p>
          <w:p w14:paraId="78A8EA4F" w14:textId="77777777" w:rsidR="00D612D9" w:rsidRDefault="00D612D9" w:rsidP="00D612D9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50F42D84">
              <w:rPr>
                <w:rFonts w:ascii="Noto Sans" w:hAnsi="Noto Sans" w:cs="Noto Sans"/>
              </w:rPr>
              <w:t xml:space="preserve">Taotleja ja partner ei vasta nõuetele, kui taotlejal või partneril on </w:t>
            </w:r>
            <w:r w:rsidR="00A3094B" w:rsidRPr="50F42D84">
              <w:rPr>
                <w:rFonts w:ascii="Noto Sans" w:hAnsi="Noto Sans" w:cs="Noto Sans"/>
              </w:rPr>
              <w:t xml:space="preserve">täitmata Euroopa Komisjoni või Euroopa Kohtu korraldus, millega sama liikmesriigi </w:t>
            </w:r>
            <w:r w:rsidR="00A3094B" w:rsidRPr="50F42D84">
              <w:rPr>
                <w:rFonts w:ascii="Noto Sans" w:hAnsi="Noto Sans" w:cs="Noto Sans"/>
              </w:rPr>
              <w:lastRenderedPageBreak/>
              <w:t xml:space="preserve">abi on tunnistatud ebaseaduslikuks või väärkasutatuks </w:t>
            </w:r>
            <w:r w:rsidR="00574A78" w:rsidRPr="50F42D84">
              <w:rPr>
                <w:rFonts w:ascii="Noto Sans" w:hAnsi="Noto Sans" w:cs="Noto Sans"/>
              </w:rPr>
              <w:t xml:space="preserve">ja </w:t>
            </w:r>
            <w:proofErr w:type="spellStart"/>
            <w:r w:rsidR="00574A78" w:rsidRPr="50F42D84">
              <w:rPr>
                <w:rFonts w:ascii="Noto Sans" w:hAnsi="Noto Sans" w:cs="Noto Sans"/>
              </w:rPr>
              <w:t>ühisturuga</w:t>
            </w:r>
            <w:proofErr w:type="spellEnd"/>
            <w:r w:rsidR="00574A78" w:rsidRPr="50F42D84">
              <w:rPr>
                <w:rFonts w:ascii="Noto Sans" w:hAnsi="Noto Sans" w:cs="Noto Sans"/>
              </w:rPr>
              <w:t xml:space="preserve"> kokkusobimatuks ning kohustati taotlejat või partnerit tagasi maksma.</w:t>
            </w:r>
          </w:p>
          <w:p w14:paraId="16C960C7" w14:textId="1DFB079F" w:rsidR="00842BEA" w:rsidRPr="005B0385" w:rsidRDefault="00842BEA" w:rsidP="50F42D84">
            <w:pPr>
              <w:spacing w:before="240" w:line="360" w:lineRule="auto"/>
              <w:rPr>
                <w:rFonts w:ascii="Noto Sans" w:hAnsi="Noto Sans" w:cs="Noto Sans"/>
              </w:rPr>
            </w:pPr>
          </w:p>
        </w:tc>
      </w:tr>
      <w:tr w:rsidR="00FA6D29" w:rsidRPr="005B0385" w14:paraId="05928506" w14:textId="77777777" w:rsidTr="40B19685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B5C70F5" w14:textId="20CC3D79" w:rsidR="00FA6D29" w:rsidRPr="00102FA6" w:rsidRDefault="00EC4B37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lastRenderedPageBreak/>
              <w:t>Projekti partner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2C73C8BB" w14:textId="77777777" w:rsidR="00FA6D29" w:rsidRDefault="00574A78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Partner on juriidiline isik, kes:</w:t>
            </w:r>
          </w:p>
          <w:p w14:paraId="6B6C718A" w14:textId="77777777" w:rsidR="00574A78" w:rsidRDefault="00574A78" w:rsidP="00574A7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Osaleb projekti elluviimisel ja kellele tekivad selle käigus kulud.</w:t>
            </w:r>
          </w:p>
          <w:p w14:paraId="246659DF" w14:textId="080F5709" w:rsidR="00574A78" w:rsidRPr="005B0385" w:rsidRDefault="00273147" w:rsidP="00574A7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On sõlminud taotlejaga enne toetuse saamist lepingu, kus on fikseeritud omavahelised suhted, vastutus ja intellektuaalomandi</w:t>
            </w:r>
            <w:r w:rsidR="01B3E9DF" w:rsidRPr="76A94439">
              <w:rPr>
                <w:rFonts w:ascii="Noto Sans" w:hAnsi="Noto Sans" w:cs="Noto Sans"/>
              </w:rPr>
              <w:t xml:space="preserve"> kuuluvus</w:t>
            </w:r>
            <w:r w:rsidRPr="76A94439">
              <w:rPr>
                <w:rFonts w:ascii="Noto Sans" w:hAnsi="Noto Sans" w:cs="Noto Sans"/>
              </w:rPr>
              <w:t>.</w:t>
            </w:r>
          </w:p>
        </w:tc>
      </w:tr>
      <w:tr w:rsidR="00993798" w:rsidRPr="005B0385" w14:paraId="3C170E82" w14:textId="77777777" w:rsidTr="40B19685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23AC3A84" w14:textId="52E8226E" w:rsidR="00993798" w:rsidRPr="00102FA6" w:rsidRDefault="00EC4B37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Taotluse vastavuse tingimused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839321C" w14:textId="77777777" w:rsidR="00993798" w:rsidRDefault="00574A78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Vastavaks hinnatakse taotlus</w:t>
            </w:r>
            <w:r w:rsidR="002C4DC1">
              <w:rPr>
                <w:rFonts w:ascii="Noto Sans" w:hAnsi="Noto Sans" w:cs="Noto Sans"/>
              </w:rPr>
              <w:t>, kus:</w:t>
            </w:r>
          </w:p>
          <w:p w14:paraId="5ECBB863" w14:textId="77777777" w:rsidR="002C4DC1" w:rsidRDefault="002C4DC1" w:rsidP="002C4DC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Projektiidee on </w:t>
            </w:r>
            <w:r w:rsidRPr="002C4DC1">
              <w:rPr>
                <w:rFonts w:ascii="Noto Sans" w:hAnsi="Noto Sans" w:cs="Noto Sans"/>
                <w:b/>
                <w:bCs/>
              </w:rPr>
              <w:t>läbinud eelnõustamise</w:t>
            </w:r>
            <w:r>
              <w:rPr>
                <w:rFonts w:ascii="Noto Sans" w:hAnsi="Noto Sans" w:cs="Noto Sans"/>
              </w:rPr>
              <w:t>.</w:t>
            </w:r>
          </w:p>
          <w:p w14:paraId="2C3054E5" w14:textId="77777777" w:rsidR="002C4DC1" w:rsidRDefault="002C4DC1" w:rsidP="002C4DC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 on esitatud </w:t>
            </w:r>
            <w:r w:rsidRPr="002C4DC1">
              <w:rPr>
                <w:rFonts w:ascii="Noto Sans" w:hAnsi="Noto Sans" w:cs="Noto Sans"/>
                <w:b/>
                <w:bCs/>
              </w:rPr>
              <w:t>nõutud vormis ja koosseisus</w:t>
            </w:r>
            <w:r>
              <w:rPr>
                <w:rFonts w:ascii="Noto Sans" w:hAnsi="Noto Sans" w:cs="Noto Sans"/>
              </w:rPr>
              <w:t>.</w:t>
            </w:r>
          </w:p>
          <w:p w14:paraId="6E5F2299" w14:textId="77777777" w:rsidR="002C4DC1" w:rsidRDefault="002C4DC1" w:rsidP="002C4DC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Taotleja on </w:t>
            </w:r>
            <w:r w:rsidRPr="00EC4B37">
              <w:rPr>
                <w:rFonts w:ascii="Noto Sans" w:hAnsi="Noto Sans" w:cs="Noto Sans"/>
                <w:b/>
                <w:bCs/>
              </w:rPr>
              <w:t>kõrvaldanud</w:t>
            </w:r>
            <w:r w:rsidR="00EC4B37">
              <w:rPr>
                <w:rFonts w:ascii="Noto Sans" w:hAnsi="Noto Sans" w:cs="Noto Sans"/>
              </w:rPr>
              <w:t xml:space="preserve"> taotluses näidatud </w:t>
            </w:r>
            <w:r w:rsidR="00EC4B37" w:rsidRPr="00EC4B37">
              <w:rPr>
                <w:rFonts w:ascii="Noto Sans" w:hAnsi="Noto Sans" w:cs="Noto Sans"/>
                <w:b/>
                <w:bCs/>
              </w:rPr>
              <w:t>puudused</w:t>
            </w:r>
            <w:r w:rsidR="00EC4B37">
              <w:rPr>
                <w:rFonts w:ascii="Noto Sans" w:hAnsi="Noto Sans" w:cs="Noto Sans"/>
              </w:rPr>
              <w:t>.</w:t>
            </w:r>
          </w:p>
          <w:p w14:paraId="214DADF3" w14:textId="35075D25" w:rsidR="00B7555B" w:rsidRPr="00B7555B" w:rsidRDefault="00B7555B" w:rsidP="00B7555B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Projekti 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omafinantseering </w:t>
            </w:r>
            <w:r w:rsidR="00D909FF">
              <w:rPr>
                <w:rFonts w:ascii="Noto Sans" w:hAnsi="Noto Sans" w:cs="Noto Sans"/>
                <w:b/>
                <w:bCs/>
              </w:rPr>
              <w:t>on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 nõutud mahus.</w:t>
            </w:r>
          </w:p>
        </w:tc>
      </w:tr>
      <w:tr w:rsidR="00993798" w:rsidRPr="005B0385" w14:paraId="3AA2FB06" w14:textId="77777777" w:rsidTr="40B19685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5F925A5" w14:textId="77777777" w:rsidR="00993798" w:rsidRPr="00102FA6" w:rsidRDefault="00993798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226193C" w14:textId="5F199824" w:rsidR="00993798" w:rsidRPr="005B0385" w:rsidRDefault="00EC4B37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Taotlus jäetakse rahuldamata seda sisuliselt hindamata, kui taotlus, taotleja või partner tunnistatakse nõuetele mittevastavaks.</w:t>
            </w:r>
          </w:p>
        </w:tc>
      </w:tr>
    </w:tbl>
    <w:p w14:paraId="48D692C5" w14:textId="6105F5D1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0E80BF19" w14:textId="77777777" w:rsidTr="78837DA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6C0B747D" w14:textId="6116E71E" w:rsidR="00FA6D29" w:rsidRPr="000A221D" w:rsidRDefault="00EC4B37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Taotluse hindamine</w:t>
            </w:r>
          </w:p>
        </w:tc>
      </w:tr>
      <w:tr w:rsidR="00F91A22" w:rsidRPr="00FA6D29" w14:paraId="4EB1B38E" w14:textId="77777777" w:rsidTr="78837DAC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C2FD3E8" w14:textId="77777777" w:rsidR="00FA6D29" w:rsidRPr="00102FA6" w:rsidRDefault="00FA6D29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51E16377" w14:textId="2B21FD65" w:rsidR="00FA6D29" w:rsidRPr="00FA6D29" w:rsidRDefault="005677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Taotluse hindamise korraldab</w:t>
            </w:r>
            <w:r w:rsidR="00A4327B">
              <w:rPr>
                <w:rFonts w:ascii="Noto Sans" w:hAnsi="Noto Sans" w:cs="Noto Sans"/>
              </w:rPr>
              <w:t xml:space="preserve"> Tervisekassa.</w:t>
            </w:r>
          </w:p>
        </w:tc>
      </w:tr>
      <w:tr w:rsidR="00F91A22" w:rsidRPr="005B0385" w14:paraId="33E1EE73" w14:textId="77777777" w:rsidTr="78837DAC">
        <w:tc>
          <w:tcPr>
            <w:tcW w:w="1701" w:type="dxa"/>
            <w:tcBorders>
              <w:right w:val="single" w:sz="4" w:space="0" w:color="auto"/>
            </w:tcBorders>
          </w:tcPr>
          <w:p w14:paraId="12423AEF" w14:textId="0C5837E5" w:rsidR="00FA6D29" w:rsidRPr="00102FA6" w:rsidRDefault="00C82BB0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Taotluse ekspert-hinnang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11DBAF54" w14:textId="4E610879" w:rsidR="00FA6D29" w:rsidRPr="005B0385" w:rsidRDefault="000A12D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Tervisekassa kaasab taotluse hindamis</w:t>
            </w:r>
            <w:r w:rsidR="00EF178F">
              <w:rPr>
                <w:rFonts w:ascii="Noto Sans" w:hAnsi="Noto Sans" w:cs="Noto Sans"/>
              </w:rPr>
              <w:t>se</w:t>
            </w:r>
            <w:r w:rsidR="000C775B">
              <w:rPr>
                <w:rFonts w:ascii="Noto Sans" w:hAnsi="Noto Sans" w:cs="Noto Sans"/>
              </w:rPr>
              <w:t xml:space="preserve"> </w:t>
            </w:r>
            <w:r w:rsidR="00567785">
              <w:rPr>
                <w:rFonts w:ascii="Noto Sans" w:hAnsi="Noto Sans" w:cs="Noto Sans"/>
              </w:rPr>
              <w:t>vähemalt ka</w:t>
            </w:r>
            <w:r>
              <w:rPr>
                <w:rFonts w:ascii="Noto Sans" w:hAnsi="Noto Sans" w:cs="Noto Sans"/>
              </w:rPr>
              <w:t>hte</w:t>
            </w:r>
            <w:r w:rsidR="00567785">
              <w:rPr>
                <w:rFonts w:ascii="Noto Sans" w:hAnsi="Noto Sans" w:cs="Noto Sans"/>
              </w:rPr>
              <w:t xml:space="preserve"> (2) Tervisekassa poolt määratud eksperti.</w:t>
            </w:r>
          </w:p>
        </w:tc>
      </w:tr>
      <w:tr w:rsidR="00F91A22" w:rsidRPr="005B0385" w14:paraId="5C0BFBF4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D858FCF" w14:textId="77777777" w:rsidR="00FA6D29" w:rsidRPr="00102FA6" w:rsidRDefault="00FA6D29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D87CE0F" w14:textId="77777777" w:rsidR="00FA6D29" w:rsidRDefault="00567785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</w:t>
            </w:r>
            <w:r w:rsidR="007162F5">
              <w:rPr>
                <w:rFonts w:ascii="Noto Sans" w:hAnsi="Noto Sans" w:cs="Noto Sans"/>
              </w:rPr>
              <w:t>tluse eksperthindamise objektiivsuse tagamiseks:</w:t>
            </w:r>
          </w:p>
          <w:p w14:paraId="037F2CF1" w14:textId="77777777" w:rsidR="007162F5" w:rsidRDefault="007162F5" w:rsidP="007162F5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Ei tohi ekspert olla seotud taotleja, taotluse või partneritega.</w:t>
            </w:r>
          </w:p>
          <w:p w14:paraId="022CC912" w14:textId="75E3C408" w:rsidR="007162F5" w:rsidRDefault="00985A7E" w:rsidP="007162F5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Tervisekassa võib taotluste hindamiseks kasutada Tervisekassa väliseid eksperte</w:t>
            </w:r>
            <w:r w:rsidR="007162F5">
              <w:rPr>
                <w:rFonts w:ascii="Noto Sans" w:hAnsi="Noto Sans" w:cs="Noto Sans"/>
              </w:rPr>
              <w:t>.</w:t>
            </w:r>
          </w:p>
          <w:p w14:paraId="127E2A8F" w14:textId="77777777" w:rsidR="007162F5" w:rsidRDefault="007162F5" w:rsidP="007162F5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Eksperdid hindavad taotluseid indi</w:t>
            </w:r>
            <w:r w:rsidR="00C82BB0">
              <w:rPr>
                <w:rFonts w:ascii="Noto Sans" w:hAnsi="Noto Sans" w:cs="Noto Sans"/>
              </w:rPr>
              <w:t>viduaalselt.</w:t>
            </w:r>
          </w:p>
          <w:p w14:paraId="07EAF6D5" w14:textId="40F11F1F" w:rsidR="00C82BB0" w:rsidRPr="005B0385" w:rsidRDefault="00C82BB0" w:rsidP="007162F5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Ekspertide isikud on konfidentsiaalsed.</w:t>
            </w:r>
          </w:p>
        </w:tc>
      </w:tr>
      <w:tr w:rsidR="00170563" w:rsidRPr="005B0385" w14:paraId="2FCA2D7E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5499F715" w14:textId="2458C277" w:rsidR="00567785" w:rsidRPr="00102FA6" w:rsidRDefault="00C82BB0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Hindamis</w:t>
            </w:r>
            <w:r w:rsidR="0043752C">
              <w:rPr>
                <w:rFonts w:ascii="Noto Sans" w:hAnsi="Noto Sans" w:cs="Noto Sans"/>
                <w:i/>
                <w:iCs/>
              </w:rPr>
              <w:t xml:space="preserve">e </w:t>
            </w:r>
            <w:r>
              <w:rPr>
                <w:rFonts w:ascii="Noto Sans" w:hAnsi="Noto Sans" w:cs="Noto Sans"/>
                <w:i/>
                <w:iCs/>
              </w:rPr>
              <w:t>kriteeriumid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B3A293B" w14:textId="77777777" w:rsidR="00567785" w:rsidRDefault="00C82BB0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Hindamiskriteeriumid: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5671"/>
            </w:tblGrid>
            <w:tr w:rsidR="00E366D1" w:rsidRPr="00E366D1" w14:paraId="3BD1CC7B" w14:textId="77777777" w:rsidTr="19EB078F">
              <w:tc>
                <w:tcPr>
                  <w:tcW w:w="2858" w:type="dxa"/>
                </w:tcPr>
                <w:p w14:paraId="3BB0B8EB" w14:textId="77777777" w:rsidR="00E366D1" w:rsidRPr="00E366D1" w:rsidRDefault="00E366D1" w:rsidP="00E366D1">
                  <w:pPr>
                    <w:rPr>
                      <w:rFonts w:ascii="Noto Sans" w:hAnsi="Noto Sans" w:cs="Noto Sans"/>
                      <w:b/>
                      <w:bCs/>
                    </w:rPr>
                  </w:pPr>
                  <w:r w:rsidRPr="00E366D1">
                    <w:rPr>
                      <w:rFonts w:ascii="Noto Sans" w:hAnsi="Noto Sans" w:cs="Noto Sans"/>
                      <w:b/>
                      <w:bCs/>
                    </w:rPr>
                    <w:t>Kriteerium</w:t>
                  </w:r>
                </w:p>
              </w:tc>
              <w:tc>
                <w:tcPr>
                  <w:tcW w:w="5671" w:type="dxa"/>
                </w:tcPr>
                <w:p w14:paraId="05B2EA43" w14:textId="77777777" w:rsidR="00E366D1" w:rsidRPr="00E366D1" w:rsidRDefault="00E366D1" w:rsidP="00E366D1">
                  <w:pPr>
                    <w:rPr>
                      <w:rFonts w:ascii="Noto Sans" w:hAnsi="Noto Sans" w:cs="Noto Sans"/>
                      <w:b/>
                      <w:bCs/>
                    </w:rPr>
                  </w:pPr>
                  <w:r w:rsidRPr="00E366D1">
                    <w:rPr>
                      <w:rFonts w:ascii="Noto Sans" w:hAnsi="Noto Sans" w:cs="Noto Sans"/>
                      <w:b/>
                      <w:bCs/>
                    </w:rPr>
                    <w:t>Hindamise alus</w:t>
                  </w:r>
                </w:p>
              </w:tc>
            </w:tr>
            <w:tr w:rsidR="00E366D1" w:rsidRPr="00E366D1" w14:paraId="51A7FC41" w14:textId="77777777" w:rsidTr="19EB078F">
              <w:tc>
                <w:tcPr>
                  <w:tcW w:w="2858" w:type="dxa"/>
                </w:tcPr>
                <w:p w14:paraId="7A9E50BD" w14:textId="77777777" w:rsidR="00E366D1" w:rsidRPr="00E366D1" w:rsidRDefault="00E366D1" w:rsidP="00E366D1">
                  <w:p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Mõju tervisesüsteemile</w:t>
                  </w:r>
                </w:p>
              </w:tc>
              <w:tc>
                <w:tcPr>
                  <w:tcW w:w="5671" w:type="dxa"/>
                </w:tcPr>
                <w:p w14:paraId="71C53519" w14:textId="6465E6AB" w:rsidR="00E366D1" w:rsidRPr="00E366D1" w:rsidRDefault="00E366D1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Seos tervisesüsteemi ja valdkonna strateegiatega ning teiste arendustegevustega</w:t>
                  </w:r>
                  <w:r w:rsidR="3F540E23" w:rsidRPr="2AAC558D">
                    <w:rPr>
                      <w:rFonts w:ascii="Noto Sans" w:hAnsi="Noto Sans" w:cs="Noto Sans"/>
                    </w:rPr>
                    <w:t>, sh:</w:t>
                  </w:r>
                </w:p>
                <w:p w14:paraId="3592EC6E" w14:textId="2342A38A" w:rsidR="00E366D1" w:rsidRPr="00E366D1" w:rsidRDefault="6AF7B8F7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lastRenderedPageBreak/>
                    <w:t xml:space="preserve">Teenuse </w:t>
                  </w:r>
                  <w:r w:rsidR="00E366D1" w:rsidRPr="00E366D1">
                    <w:rPr>
                      <w:rFonts w:ascii="Noto Sans" w:hAnsi="Noto Sans" w:cs="Noto Sans"/>
                    </w:rPr>
                    <w:t xml:space="preserve">mõju tervisesüsteemi </w:t>
                  </w:r>
                  <w:proofErr w:type="spellStart"/>
                  <w:r w:rsidR="00E366D1" w:rsidRPr="00E366D1">
                    <w:rPr>
                      <w:rFonts w:ascii="Noto Sans" w:hAnsi="Noto Sans" w:cs="Noto Sans"/>
                    </w:rPr>
                    <w:t>inimkesksuse</w:t>
                  </w:r>
                  <w:proofErr w:type="spellEnd"/>
                  <w:r w:rsidR="00E366D1" w:rsidRPr="00E366D1">
                    <w:rPr>
                      <w:rFonts w:ascii="Noto Sans" w:hAnsi="Noto Sans" w:cs="Noto Sans"/>
                    </w:rPr>
                    <w:t xml:space="preserve"> suurendamisele</w:t>
                  </w:r>
                </w:p>
                <w:p w14:paraId="689D5121" w14:textId="2C1BA4B6" w:rsidR="00E366D1" w:rsidRPr="00E366D1" w:rsidRDefault="3C6245A3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>Teenuse m</w:t>
                  </w:r>
                  <w:r w:rsidR="0F991F27" w:rsidRPr="2AAC558D">
                    <w:rPr>
                      <w:rFonts w:ascii="Noto Sans" w:hAnsi="Noto Sans" w:cs="Noto Sans"/>
                    </w:rPr>
                    <w:t>õju tervisetulemite paranemisele</w:t>
                  </w:r>
                </w:p>
                <w:p w14:paraId="6A0ECDE7" w14:textId="5BB725AD" w:rsidR="00E366D1" w:rsidRPr="00E366D1" w:rsidRDefault="233607C5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="00E366D1" w:rsidRPr="00E366D1">
                    <w:rPr>
                      <w:rFonts w:ascii="Noto Sans" w:hAnsi="Noto Sans" w:cs="Noto Sans"/>
                    </w:rPr>
                    <w:t>mõju inimeste enda tervise hoidmisele ja haiguste ennetamisele</w:t>
                  </w:r>
                </w:p>
                <w:p w14:paraId="54FE1313" w14:textId="21BE4280" w:rsidR="00E366D1" w:rsidRPr="00E366D1" w:rsidRDefault="166C2A96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="00E366D1" w:rsidRPr="00E366D1">
                    <w:rPr>
                      <w:rFonts w:ascii="Noto Sans" w:hAnsi="Noto Sans" w:cs="Noto Sans"/>
                    </w:rPr>
                    <w:t>mõju raviteekondade terviklikkuse parandamisele</w:t>
                  </w:r>
                </w:p>
                <w:p w14:paraId="322E98EB" w14:textId="2CB32FC1" w:rsidR="00E366D1" w:rsidRPr="00E366D1" w:rsidRDefault="41EC3026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="00E366D1" w:rsidRPr="00E366D1">
                    <w:rPr>
                      <w:rFonts w:ascii="Noto Sans" w:hAnsi="Noto Sans" w:cs="Noto Sans"/>
                    </w:rPr>
                    <w:t>mõju teenuste kättesaadavuse parandamisele</w:t>
                  </w:r>
                </w:p>
                <w:p w14:paraId="40AD411E" w14:textId="43ACB110" w:rsidR="00E366D1" w:rsidRPr="00E366D1" w:rsidRDefault="071D025F" w:rsidP="00E366D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="00E366D1" w:rsidRPr="00E366D1">
                    <w:rPr>
                      <w:rFonts w:ascii="Noto Sans" w:hAnsi="Noto Sans" w:cs="Noto Sans"/>
                    </w:rPr>
                    <w:t>mõju kulude optimeerimisele tervisesüsteemis</w:t>
                  </w:r>
                </w:p>
              </w:tc>
            </w:tr>
            <w:tr w:rsidR="00E366D1" w:rsidRPr="00E366D1" w14:paraId="26684F2F" w14:textId="77777777" w:rsidTr="19EB078F">
              <w:tc>
                <w:tcPr>
                  <w:tcW w:w="2858" w:type="dxa"/>
                </w:tcPr>
                <w:p w14:paraId="34853A15" w14:textId="693F67E3" w:rsidR="00E366D1" w:rsidRPr="00E366D1" w:rsidRDefault="6AD958DE" w:rsidP="00E366D1">
                  <w:p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lastRenderedPageBreak/>
                    <w:t>Teenuse</w:t>
                  </w:r>
                  <w:r w:rsidR="789757C7" w:rsidRPr="2AAC558D">
                    <w:rPr>
                      <w:rFonts w:ascii="Noto Sans" w:hAnsi="Noto Sans" w:cs="Noto Sans"/>
                    </w:rPr>
                    <w:t xml:space="preserve"> sisu</w:t>
                  </w:r>
                  <w:r w:rsidR="79D7DA73" w:rsidRPr="2AAC558D">
                    <w:rPr>
                      <w:rFonts w:ascii="Noto Sans" w:hAnsi="Noto Sans" w:cs="Noto Sans"/>
                    </w:rPr>
                    <w:t xml:space="preserve"> </w:t>
                  </w:r>
                </w:p>
              </w:tc>
              <w:tc>
                <w:tcPr>
                  <w:tcW w:w="5671" w:type="dxa"/>
                </w:tcPr>
                <w:p w14:paraId="18B3D2B2" w14:textId="1FC8E503" w:rsidR="009F0EFA" w:rsidRDefault="34E2A106" w:rsidP="00E366D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>Teenuse</w:t>
                  </w:r>
                  <w:r w:rsidR="353456AF" w:rsidRPr="2AAC558D">
                    <w:rPr>
                      <w:rFonts w:ascii="Noto Sans" w:hAnsi="Noto Sans" w:cs="Noto Sans"/>
                    </w:rPr>
                    <w:t xml:space="preserve"> </w:t>
                  </w:r>
                  <w:r w:rsidR="009F0EFA">
                    <w:rPr>
                      <w:rFonts w:ascii="Noto Sans" w:hAnsi="Noto Sans" w:cs="Noto Sans"/>
                    </w:rPr>
                    <w:t>innovaatilisus</w:t>
                  </w:r>
                </w:p>
                <w:p w14:paraId="761203C1" w14:textId="2671E4D5" w:rsidR="00E366D1" w:rsidRPr="00E366D1" w:rsidRDefault="00E366D1" w:rsidP="00E366D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 xml:space="preserve"> </w:t>
                  </w:r>
                  <w:r w:rsidR="41E22253"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Pr="00E366D1">
                    <w:rPr>
                      <w:rFonts w:ascii="Noto Sans" w:hAnsi="Noto Sans" w:cs="Noto Sans"/>
                    </w:rPr>
                    <w:t>asjakohasus probleemi lahendamisel</w:t>
                  </w:r>
                </w:p>
                <w:p w14:paraId="6DFDF922" w14:textId="06410D9E" w:rsidR="00E014A2" w:rsidRDefault="00E366D1" w:rsidP="00E366D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 xml:space="preserve"> </w:t>
                  </w:r>
                  <w:r w:rsidR="4D3446D8"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Pr="00E366D1">
                    <w:rPr>
                      <w:rFonts w:ascii="Noto Sans" w:hAnsi="Noto Sans" w:cs="Noto Sans"/>
                    </w:rPr>
                    <w:t>eelised alternatiivsete lahenduste/ senise käsitluse ees</w:t>
                  </w:r>
                  <w:r w:rsidR="0043752C">
                    <w:rPr>
                      <w:rFonts w:ascii="Noto Sans" w:hAnsi="Noto Sans" w:cs="Noto Sans"/>
                    </w:rPr>
                    <w:t xml:space="preserve"> </w:t>
                  </w:r>
                </w:p>
                <w:p w14:paraId="6D1C2A2C" w14:textId="156AA5ED" w:rsidR="00E366D1" w:rsidRPr="00E366D1" w:rsidRDefault="2CB0C6C3" w:rsidP="00E366D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>K</w:t>
                  </w:r>
                  <w:r w:rsidR="4F15A0B4" w:rsidRPr="2AAC558D">
                    <w:rPr>
                      <w:rFonts w:ascii="Noto Sans" w:hAnsi="Noto Sans" w:cs="Noto Sans"/>
                    </w:rPr>
                    <w:t>asutatava</w:t>
                  </w:r>
                  <w:r w:rsidR="6FC6F6E3" w:rsidRPr="76A94439">
                    <w:rPr>
                      <w:rFonts w:ascii="Noto Sans" w:hAnsi="Noto Sans" w:cs="Noto Sans"/>
                    </w:rPr>
                    <w:t xml:space="preserve"> tehnoloogilise lahenduse valmisoleku tase (</w:t>
                  </w:r>
                  <w:proofErr w:type="spellStart"/>
                  <w:r w:rsidR="6FC6F6E3" w:rsidRPr="2AAC558D">
                    <w:rPr>
                      <w:rFonts w:ascii="Noto Sans" w:hAnsi="Noto Sans" w:cs="Noto Sans"/>
                      <w:i/>
                    </w:rPr>
                    <w:t>technology</w:t>
                  </w:r>
                  <w:proofErr w:type="spellEnd"/>
                  <w:r w:rsidR="6FC6F6E3" w:rsidRPr="2AAC558D">
                    <w:rPr>
                      <w:rFonts w:ascii="Noto Sans" w:hAnsi="Noto Sans" w:cs="Noto Sans"/>
                      <w:i/>
                    </w:rPr>
                    <w:t xml:space="preserve"> </w:t>
                  </w:r>
                  <w:proofErr w:type="spellStart"/>
                  <w:r w:rsidR="6FC6F6E3" w:rsidRPr="2AAC558D">
                    <w:rPr>
                      <w:rFonts w:ascii="Noto Sans" w:hAnsi="Noto Sans" w:cs="Noto Sans"/>
                      <w:i/>
                    </w:rPr>
                    <w:t>readiness</w:t>
                  </w:r>
                  <w:proofErr w:type="spellEnd"/>
                  <w:r w:rsidR="6FC6F6E3" w:rsidRPr="2AAC558D">
                    <w:rPr>
                      <w:rFonts w:ascii="Noto Sans" w:hAnsi="Noto Sans" w:cs="Noto Sans"/>
                      <w:i/>
                    </w:rPr>
                    <w:t xml:space="preserve"> </w:t>
                  </w:r>
                  <w:proofErr w:type="spellStart"/>
                  <w:r w:rsidR="6FC6F6E3" w:rsidRPr="2AAC558D">
                    <w:rPr>
                      <w:rFonts w:ascii="Noto Sans" w:hAnsi="Noto Sans" w:cs="Noto Sans"/>
                      <w:i/>
                    </w:rPr>
                    <w:t>level</w:t>
                  </w:r>
                  <w:proofErr w:type="spellEnd"/>
                  <w:r w:rsidR="6FC6F6E3" w:rsidRPr="76A94439">
                    <w:rPr>
                      <w:rFonts w:ascii="Noto Sans" w:hAnsi="Noto Sans" w:cs="Noto Sans"/>
                    </w:rPr>
                    <w:t>)</w:t>
                  </w:r>
                </w:p>
                <w:p w14:paraId="6C8ADDB5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Senine tõenduspõhisus ja/või teiste riikide kogemus</w:t>
                  </w:r>
                </w:p>
              </w:tc>
            </w:tr>
            <w:tr w:rsidR="00E366D1" w:rsidRPr="00E366D1" w14:paraId="11B51751" w14:textId="77777777" w:rsidTr="19EB078F">
              <w:tc>
                <w:tcPr>
                  <w:tcW w:w="2858" w:type="dxa"/>
                </w:tcPr>
                <w:p w14:paraId="0AB27D3E" w14:textId="77777777" w:rsidR="00E366D1" w:rsidRPr="00E366D1" w:rsidRDefault="00E366D1" w:rsidP="00E366D1">
                  <w:p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Projektiplaani kvaliteet</w:t>
                  </w:r>
                </w:p>
              </w:tc>
              <w:tc>
                <w:tcPr>
                  <w:tcW w:w="5671" w:type="dxa"/>
                </w:tcPr>
                <w:p w14:paraId="7C7B6BB7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Tegevus- ja ajakava</w:t>
                  </w:r>
                </w:p>
                <w:p w14:paraId="25E05487" w14:textId="69D71AA8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 xml:space="preserve">Eelarve </w:t>
                  </w:r>
                </w:p>
                <w:p w14:paraId="61D8DB3E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 xml:space="preserve">Andmekaitse korraldus </w:t>
                  </w:r>
                </w:p>
                <w:p w14:paraId="575FCFD6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Riskianalüüs</w:t>
                  </w:r>
                </w:p>
              </w:tc>
            </w:tr>
            <w:tr w:rsidR="00E366D1" w:rsidRPr="00E366D1" w14:paraId="68CB2516" w14:textId="77777777" w:rsidTr="19EB078F">
              <w:tc>
                <w:tcPr>
                  <w:tcW w:w="2858" w:type="dxa"/>
                </w:tcPr>
                <w:p w14:paraId="6B4C3858" w14:textId="77777777" w:rsidR="00E366D1" w:rsidRPr="00E366D1" w:rsidRDefault="00E366D1" w:rsidP="00E366D1">
                  <w:p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Projekti teostamise võimekus</w:t>
                  </w:r>
                </w:p>
              </w:tc>
              <w:tc>
                <w:tcPr>
                  <w:tcW w:w="5671" w:type="dxa"/>
                </w:tcPr>
                <w:p w14:paraId="661A7177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Kaasatud osapoolte arv ja asjakohasus</w:t>
                  </w:r>
                </w:p>
                <w:p w14:paraId="1F7FD8D8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Taotleja ja partnerite organisatsiooniline võimekus</w:t>
                  </w:r>
                </w:p>
                <w:p w14:paraId="06AE9E8E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 xml:space="preserve">Projekti juhtimise kompetents </w:t>
                  </w:r>
                </w:p>
                <w:p w14:paraId="74055705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Tuumikmeeskonna kompetentsid</w:t>
                  </w:r>
                </w:p>
                <w:p w14:paraId="0BE845D1" w14:textId="77777777" w:rsidR="00E366D1" w:rsidRPr="00E366D1" w:rsidRDefault="00E366D1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0E366D1">
                    <w:rPr>
                      <w:rFonts w:ascii="Noto Sans" w:hAnsi="Noto Sans" w:cs="Noto Sans"/>
                    </w:rPr>
                    <w:t>Selge intellektuaalomandi kuuluvus</w:t>
                  </w:r>
                </w:p>
              </w:tc>
            </w:tr>
            <w:tr w:rsidR="00E366D1" w:rsidRPr="00E366D1" w14:paraId="1FA9EE1D" w14:textId="77777777" w:rsidTr="19EB078F">
              <w:tc>
                <w:tcPr>
                  <w:tcW w:w="2858" w:type="dxa"/>
                </w:tcPr>
                <w:p w14:paraId="545AA5BE" w14:textId="72CC8869" w:rsidR="00E366D1" w:rsidRPr="00E366D1" w:rsidRDefault="58E734E5" w:rsidP="00E366D1">
                  <w:p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 xml:space="preserve">Teenuse </w:t>
                  </w:r>
                  <w:r w:rsidR="00E366D1" w:rsidRPr="00E366D1">
                    <w:rPr>
                      <w:rFonts w:ascii="Noto Sans" w:hAnsi="Noto Sans" w:cs="Noto Sans"/>
                    </w:rPr>
                    <w:t>jätkusuutlikkus</w:t>
                  </w:r>
                </w:p>
              </w:tc>
              <w:tc>
                <w:tcPr>
                  <w:tcW w:w="5671" w:type="dxa"/>
                </w:tcPr>
                <w:p w14:paraId="34954151" w14:textId="732EE0BA" w:rsidR="00E366D1" w:rsidRPr="00E366D1" w:rsidRDefault="5F5547FB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>Teenus</w:t>
                  </w:r>
                  <w:r w:rsidR="0F991F27" w:rsidRPr="2AAC558D">
                    <w:rPr>
                      <w:rFonts w:ascii="Noto Sans" w:hAnsi="Noto Sans" w:cs="Noto Sans"/>
                    </w:rPr>
                    <w:t>e</w:t>
                  </w:r>
                  <w:r w:rsidR="00E366D1" w:rsidRPr="00E366D1">
                    <w:rPr>
                      <w:rFonts w:ascii="Noto Sans" w:hAnsi="Noto Sans" w:cs="Noto Sans"/>
                    </w:rPr>
                    <w:t xml:space="preserve"> jätkusuutlikkuse tagamine taotleja ja partnerite poolt (ärimudel)</w:t>
                  </w:r>
                </w:p>
                <w:p w14:paraId="5CF78B5A" w14:textId="48F3547E" w:rsidR="00E366D1" w:rsidRPr="00E366D1" w:rsidRDefault="145AC77D" w:rsidP="00E366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2AAC558D">
                    <w:rPr>
                      <w:rFonts w:ascii="Noto Sans" w:hAnsi="Noto Sans" w:cs="Noto Sans"/>
                    </w:rPr>
                    <w:t>Teenus</w:t>
                  </w:r>
                  <w:r w:rsidR="0F991F27" w:rsidRPr="2AAC558D">
                    <w:rPr>
                      <w:rFonts w:ascii="Noto Sans" w:hAnsi="Noto Sans" w:cs="Noto Sans"/>
                    </w:rPr>
                    <w:t>e</w:t>
                  </w:r>
                  <w:r w:rsidR="00E366D1" w:rsidRPr="00E366D1">
                    <w:rPr>
                      <w:rFonts w:ascii="Noto Sans" w:hAnsi="Noto Sans" w:cs="Noto Sans"/>
                    </w:rPr>
                    <w:t xml:space="preserve"> </w:t>
                  </w:r>
                  <w:r w:rsidR="6DE95AB9" w:rsidRPr="2AAC558D">
                    <w:rPr>
                      <w:rFonts w:ascii="Noto Sans" w:hAnsi="Noto Sans" w:cs="Noto Sans"/>
                    </w:rPr>
                    <w:t xml:space="preserve">laiendamise </w:t>
                  </w:r>
                  <w:r w:rsidR="00E366D1" w:rsidRPr="00E366D1">
                    <w:rPr>
                      <w:rFonts w:ascii="Noto Sans" w:hAnsi="Noto Sans" w:cs="Noto Sans"/>
                    </w:rPr>
                    <w:t>võimalused valdkonna ja/või tervisesüsteemi ja/või riikide üleselt</w:t>
                  </w:r>
                </w:p>
              </w:tc>
            </w:tr>
            <w:tr w:rsidR="00E66D7B" w:rsidRPr="00E366D1" w14:paraId="1237BAF0" w14:textId="77777777" w:rsidTr="19EB078F">
              <w:tc>
                <w:tcPr>
                  <w:tcW w:w="2858" w:type="dxa"/>
                </w:tcPr>
                <w:p w14:paraId="0F69D895" w14:textId="347CD3F5" w:rsidR="00E66D7B" w:rsidRPr="2AAC558D" w:rsidRDefault="00E66D7B" w:rsidP="00E366D1">
                  <w:pPr>
                    <w:rPr>
                      <w:rFonts w:ascii="Noto Sans" w:hAnsi="Noto Sans" w:cs="Noto Sans"/>
                    </w:rPr>
                  </w:pPr>
                  <w:r w:rsidRPr="00E66D7B">
                    <w:rPr>
                      <w:rFonts w:ascii="Noto Sans" w:hAnsi="Noto Sans" w:cs="Noto Sans"/>
                    </w:rPr>
                    <w:t>Mõju-uuringu kvaliteet</w:t>
                  </w:r>
                </w:p>
              </w:tc>
              <w:tc>
                <w:tcPr>
                  <w:tcW w:w="5671" w:type="dxa"/>
                </w:tcPr>
                <w:p w14:paraId="46951E90" w14:textId="77777777" w:rsidR="00E66D7B" w:rsidRDefault="00E66D7B" w:rsidP="00E66D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Sihtgruppide kirjeldus ja valik</w:t>
                  </w:r>
                </w:p>
                <w:p w14:paraId="61C25CD7" w14:textId="77777777" w:rsidR="00E66D7B" w:rsidRDefault="00E66D7B" w:rsidP="00E66D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 w:rsidRPr="0C6E997B">
                    <w:rPr>
                      <w:rFonts w:ascii="Noto Sans" w:hAnsi="Noto Sans" w:cs="Noto Sans"/>
                    </w:rPr>
                    <w:t>Mõju-uuringu metoodika ja oodatavad tulemused</w:t>
                  </w:r>
                </w:p>
                <w:p w14:paraId="6AA68B37" w14:textId="78709ED6" w:rsidR="00E66D7B" w:rsidRPr="2AAC558D" w:rsidRDefault="00E66D7B" w:rsidP="00E66D7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oto Sans" w:hAnsi="Noto Sans" w:cs="Noto Sans"/>
                    </w:rPr>
                  </w:pPr>
                  <w:r>
                    <w:rPr>
                      <w:rFonts w:ascii="Noto Sans" w:hAnsi="Noto Sans" w:cs="Noto Sans"/>
                    </w:rPr>
                    <w:t>Projekti põhimõõdikud</w:t>
                  </w:r>
                </w:p>
              </w:tc>
            </w:tr>
          </w:tbl>
          <w:p w14:paraId="7259D1C0" w14:textId="77777777" w:rsidR="006D2B02" w:rsidRDefault="006D2B02"/>
          <w:p w14:paraId="31A8B23A" w14:textId="1C6B4B73" w:rsidR="002D15AA" w:rsidRPr="002D15AA" w:rsidRDefault="002D15AA" w:rsidP="002D15AA">
            <w:pPr>
              <w:spacing w:before="240" w:line="360" w:lineRule="auto"/>
              <w:rPr>
                <w:rFonts w:ascii="Noto Sans" w:hAnsi="Noto Sans" w:cs="Noto Sans"/>
              </w:rPr>
            </w:pPr>
          </w:p>
        </w:tc>
      </w:tr>
      <w:tr w:rsidR="00170563" w:rsidRPr="005B0385" w14:paraId="16C900E8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7FFE4839" w14:textId="51A49608" w:rsidR="00567785" w:rsidRPr="00102FA6" w:rsidRDefault="00C82BB0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lastRenderedPageBreak/>
              <w:t>Hindamis</w:t>
            </w:r>
            <w:r w:rsidR="0043752C">
              <w:rPr>
                <w:rFonts w:ascii="Noto Sans" w:hAnsi="Noto Sans" w:cs="Noto Sans"/>
                <w:i/>
                <w:iCs/>
              </w:rPr>
              <w:t xml:space="preserve">e </w:t>
            </w:r>
            <w:r>
              <w:rPr>
                <w:rFonts w:ascii="Noto Sans" w:hAnsi="Noto Sans" w:cs="Noto Sans"/>
                <w:i/>
                <w:iCs/>
              </w:rPr>
              <w:t>skaala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3BC4CED" w14:textId="77777777" w:rsidR="00567785" w:rsidRDefault="00C82BB0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Hindamisskaala</w:t>
            </w:r>
          </w:p>
          <w:p w14:paraId="0FA6A005" w14:textId="77777777" w:rsidR="00C82BB0" w:rsidRDefault="79D7F290" w:rsidP="00C82BB0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8837DAC">
              <w:rPr>
                <w:rFonts w:ascii="Noto Sans" w:hAnsi="Noto Sans" w:cs="Noto Sans"/>
              </w:rPr>
              <w:t xml:space="preserve">Taotluse hinnatakse selliselt, et iga </w:t>
            </w:r>
            <w:r w:rsidRPr="78837DAC">
              <w:rPr>
                <w:rFonts w:ascii="Noto Sans" w:hAnsi="Noto Sans" w:cs="Noto Sans"/>
                <w:b/>
                <w:bCs/>
              </w:rPr>
              <w:t>hindamiskriteeriumi</w:t>
            </w:r>
            <w:r w:rsidRPr="78837DAC">
              <w:rPr>
                <w:rFonts w:ascii="Noto Sans" w:hAnsi="Noto Sans" w:cs="Noto Sans"/>
              </w:rPr>
              <w:t xml:space="preserve"> eest on võimalik saada </w:t>
            </w:r>
            <w:r w:rsidRPr="78837DAC">
              <w:rPr>
                <w:rFonts w:ascii="Noto Sans" w:hAnsi="Noto Sans" w:cs="Noto Sans"/>
                <w:b/>
                <w:bCs/>
              </w:rPr>
              <w:t>1-5 punkti</w:t>
            </w:r>
            <w:r w:rsidRPr="78837DAC">
              <w:rPr>
                <w:rFonts w:ascii="Noto Sans" w:hAnsi="Noto Sans" w:cs="Noto Sans"/>
              </w:rPr>
              <w:t>.</w:t>
            </w:r>
          </w:p>
          <w:p w14:paraId="072B0D9A" w14:textId="3F3C368B" w:rsidR="009F6D37" w:rsidRDefault="009F6D37" w:rsidP="00C82BB0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lastRenderedPageBreak/>
              <w:t>T</w:t>
            </w:r>
            <w:r w:rsidR="00BC7C69">
              <w:rPr>
                <w:rFonts w:ascii="Noto Sans" w:hAnsi="Noto Sans" w:cs="Noto Sans"/>
              </w:rPr>
              <w:t xml:space="preserve">oetusele kvalifitseerumiseks peab iga </w:t>
            </w:r>
            <w:r w:rsidR="00BC7C69" w:rsidRPr="004E30F0">
              <w:rPr>
                <w:rFonts w:ascii="Noto Sans" w:hAnsi="Noto Sans" w:cs="Noto Sans"/>
                <w:b/>
                <w:bCs/>
              </w:rPr>
              <w:t>hindamiskriteeriumi</w:t>
            </w:r>
            <w:r w:rsidR="00BC7C69">
              <w:rPr>
                <w:rFonts w:ascii="Noto Sans" w:hAnsi="Noto Sans" w:cs="Noto Sans"/>
              </w:rPr>
              <w:t xml:space="preserve"> hinne olema </w:t>
            </w:r>
            <w:r w:rsidR="00BC7C69" w:rsidRPr="002520B0">
              <w:rPr>
                <w:rFonts w:ascii="Noto Sans" w:hAnsi="Noto Sans" w:cs="Noto Sans"/>
                <w:b/>
                <w:bCs/>
              </w:rPr>
              <w:t xml:space="preserve">vähemalt 2 punkti </w:t>
            </w:r>
            <w:r w:rsidR="00BC7C69">
              <w:rPr>
                <w:rFonts w:ascii="Noto Sans" w:hAnsi="Noto Sans" w:cs="Noto Sans"/>
              </w:rPr>
              <w:t xml:space="preserve">ja hindamiskriteeriumite </w:t>
            </w:r>
            <w:r w:rsidR="00BC7C69" w:rsidRPr="004E30F0">
              <w:rPr>
                <w:rFonts w:ascii="Noto Sans" w:hAnsi="Noto Sans" w:cs="Noto Sans"/>
                <w:b/>
                <w:bCs/>
              </w:rPr>
              <w:t>keskmine</w:t>
            </w:r>
            <w:r w:rsidR="00BC7C69">
              <w:rPr>
                <w:rFonts w:ascii="Noto Sans" w:hAnsi="Noto Sans" w:cs="Noto Sans"/>
              </w:rPr>
              <w:t xml:space="preserve"> hinne olema </w:t>
            </w:r>
            <w:r w:rsidR="00BC7C69" w:rsidRPr="002520B0">
              <w:rPr>
                <w:rFonts w:ascii="Noto Sans" w:hAnsi="Noto Sans" w:cs="Noto Sans"/>
                <w:b/>
                <w:bCs/>
              </w:rPr>
              <w:t>vähemalt 3 punkti</w:t>
            </w:r>
            <w:r w:rsidR="00BC7C69">
              <w:rPr>
                <w:rFonts w:ascii="Noto Sans" w:hAnsi="Noto Sans" w:cs="Noto Sans"/>
              </w:rPr>
              <w:t>.</w:t>
            </w:r>
          </w:p>
          <w:p w14:paraId="5925B621" w14:textId="51C45C00" w:rsidR="00E2420F" w:rsidRPr="00E2420F" w:rsidRDefault="00FC6232" w:rsidP="00E2420F">
            <w:pPr>
              <w:spacing w:before="240" w:line="360" w:lineRule="auto"/>
              <w:jc w:val="center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noProof/>
              </w:rPr>
              <w:drawing>
                <wp:inline distT="0" distB="0" distL="0" distR="0" wp14:anchorId="5A4F5854" wp14:editId="55E06354">
                  <wp:extent cx="5040000" cy="2006434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2" r="7691"/>
                          <a:stretch/>
                        </pic:blipFill>
                        <pic:spPr bwMode="auto">
                          <a:xfrm>
                            <a:off x="0" y="0"/>
                            <a:ext cx="5040000" cy="2006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63" w:rsidRPr="005B0385" w14:paraId="5E349D74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6053EB31" w14:textId="77777777" w:rsidR="00567785" w:rsidRPr="00102FA6" w:rsidRDefault="00567785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E729E6E" w14:textId="4E2FBA47" w:rsidR="00567785" w:rsidRPr="005B0385" w:rsidRDefault="00C82BB0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Ekspertide poolt hinnatud taotlused esitatakse Tervisekassa </w:t>
            </w:r>
            <w:r w:rsidRPr="00737DBC">
              <w:rPr>
                <w:rFonts w:ascii="Noto Sans" w:hAnsi="Noto Sans" w:cs="Noto Sans"/>
                <w:b/>
                <w:bCs/>
              </w:rPr>
              <w:t>innovatsioonikomisjonile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9F0E98" w:rsidRPr="005B0385" w14:paraId="645E364D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27A7EAEF" w14:textId="77777777" w:rsidR="009F0E98" w:rsidRPr="00102FA6" w:rsidRDefault="009F0E98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51CCA16" w14:textId="77777777" w:rsidR="009F0E98" w:rsidRDefault="009F0E98" w:rsidP="009F0E98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Innovatsioonikomisjoni taotluste </w:t>
            </w:r>
            <w:r w:rsidRPr="76A94439">
              <w:rPr>
                <w:rFonts w:ascii="Noto Sans" w:hAnsi="Noto Sans" w:cs="Noto Sans"/>
                <w:b/>
                <w:bCs/>
              </w:rPr>
              <w:t>hindamise põhimõtted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6C81B277" w14:textId="4526CA5C" w:rsidR="009F0E98" w:rsidRDefault="009F0E98" w:rsidP="009F0E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Innovatsioonikomisjon kaalub </w:t>
            </w:r>
            <w:r w:rsidRPr="76A94439">
              <w:rPr>
                <w:rFonts w:ascii="Noto Sans" w:hAnsi="Noto Sans" w:cs="Noto Sans"/>
                <w:b/>
                <w:bCs/>
              </w:rPr>
              <w:t>eksperthinnangu hindeid ning korrigeerib</w:t>
            </w:r>
            <w:r w:rsidRPr="76A94439">
              <w:rPr>
                <w:rFonts w:ascii="Noto Sans" w:hAnsi="Noto Sans" w:cs="Noto Sans"/>
              </w:rPr>
              <w:t xml:space="preserve"> neid </w:t>
            </w:r>
            <w:r w:rsidR="00E62EB9">
              <w:rPr>
                <w:rFonts w:ascii="Noto Sans" w:hAnsi="Noto Sans" w:cs="Noto Sans"/>
              </w:rPr>
              <w:t>konsensuslikult.</w:t>
            </w:r>
          </w:p>
          <w:p w14:paraId="46A85E77" w14:textId="77777777" w:rsidR="009F0E98" w:rsidRDefault="009F0E98" w:rsidP="009F0E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Muudetud hinnete juures </w:t>
            </w:r>
            <w:r w:rsidRPr="00B8114A">
              <w:rPr>
                <w:rFonts w:ascii="Noto Sans" w:hAnsi="Noto Sans" w:cs="Noto Sans"/>
                <w:b/>
                <w:bCs/>
              </w:rPr>
              <w:t>põhjendab</w:t>
            </w:r>
            <w:r>
              <w:rPr>
                <w:rFonts w:ascii="Noto Sans" w:hAnsi="Noto Sans" w:cs="Noto Sans"/>
              </w:rPr>
              <w:t xml:space="preserve"> komisjon oma </w:t>
            </w:r>
            <w:r w:rsidRPr="00B8114A">
              <w:rPr>
                <w:rFonts w:ascii="Noto Sans" w:hAnsi="Noto Sans" w:cs="Noto Sans"/>
                <w:b/>
                <w:bCs/>
              </w:rPr>
              <w:t>otsust hinde korrigeerimiseks</w:t>
            </w:r>
            <w:r>
              <w:rPr>
                <w:rFonts w:ascii="Noto Sans" w:hAnsi="Noto Sans" w:cs="Noto Sans"/>
              </w:rPr>
              <w:t>.</w:t>
            </w:r>
          </w:p>
          <w:p w14:paraId="6FECA40B" w14:textId="443CCFF9" w:rsidR="009F0E98" w:rsidRDefault="009F0E98" w:rsidP="009F0E98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Kui innovatsioonikomisjoni hinnangute korrigeerimise tulemusel </w:t>
            </w:r>
            <w:r w:rsidRPr="00B8114A">
              <w:rPr>
                <w:rFonts w:ascii="Noto Sans" w:hAnsi="Noto Sans" w:cs="Noto Sans"/>
                <w:b/>
                <w:bCs/>
              </w:rPr>
              <w:t>väheneb</w:t>
            </w:r>
            <w:r>
              <w:rPr>
                <w:rFonts w:ascii="Noto Sans" w:hAnsi="Noto Sans" w:cs="Noto Sans"/>
              </w:rPr>
              <w:t xml:space="preserve">  ühe kriteeriumi hinne või hindamiskriteeriumite keskmine </w:t>
            </w:r>
            <w:r w:rsidRPr="00B8114A">
              <w:rPr>
                <w:rFonts w:ascii="Noto Sans" w:hAnsi="Noto Sans" w:cs="Noto Sans"/>
                <w:b/>
                <w:bCs/>
              </w:rPr>
              <w:t>hinne alla ettemääratud piiri</w:t>
            </w:r>
            <w:r>
              <w:rPr>
                <w:rFonts w:ascii="Noto Sans" w:hAnsi="Noto Sans" w:cs="Noto Sans"/>
              </w:rPr>
              <w:t xml:space="preserve">, tehakse taotluse suhtes </w:t>
            </w:r>
            <w:r w:rsidRPr="00B8114A">
              <w:rPr>
                <w:rFonts w:ascii="Noto Sans" w:hAnsi="Noto Sans" w:cs="Noto Sans"/>
                <w:b/>
                <w:bCs/>
              </w:rPr>
              <w:t>rahuldamata jätmise otsus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170563" w:rsidRPr="005B0385" w14:paraId="76A684AE" w14:textId="77777777" w:rsidTr="78837DAC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0E292C7D" w14:textId="449CA7C6" w:rsidR="00567785" w:rsidRPr="00102FA6" w:rsidRDefault="00170563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K</w:t>
            </w:r>
            <w:r w:rsidR="001E2F5E">
              <w:rPr>
                <w:rFonts w:ascii="Noto Sans" w:hAnsi="Noto Sans" w:cs="Noto Sans"/>
                <w:i/>
                <w:iCs/>
              </w:rPr>
              <w:t>omisjoni otsus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1A004031" w14:textId="588487DF" w:rsidR="00567785" w:rsidRDefault="42AA92F0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Lähtuvalt eksperthinnangutest ja arendusprojektide toetamise eelarvest teeb innovatsioonikomisjon Tervisekassa juhatusele ettepaneku:</w:t>
            </w:r>
          </w:p>
          <w:p w14:paraId="326DD05F" w14:textId="77777777" w:rsidR="00C82BB0" w:rsidRDefault="42AA92F0" w:rsidP="00C82BB0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Taotlus rahuldada.</w:t>
            </w:r>
          </w:p>
          <w:p w14:paraId="5C9C639E" w14:textId="120D996C" w:rsidR="00932E2C" w:rsidRPr="00E62EB9" w:rsidRDefault="73F58E4E" w:rsidP="00E62EB9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8837DAC">
              <w:rPr>
                <w:rFonts w:ascii="Noto Sans" w:hAnsi="Noto Sans" w:cs="Noto Sans"/>
              </w:rPr>
              <w:t>Taotlus jätta rahuldamata.</w:t>
            </w:r>
          </w:p>
        </w:tc>
      </w:tr>
    </w:tbl>
    <w:p w14:paraId="3CB44D6F" w14:textId="52CDB0C8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5A2FC210" w14:textId="77777777" w:rsidTr="19EB078F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4E18173" w14:textId="478F3F0A" w:rsidR="00FA6D29" w:rsidRPr="000A221D" w:rsidRDefault="00E366D1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Toetuse andmise otsuse tegemine</w:t>
            </w:r>
          </w:p>
        </w:tc>
      </w:tr>
      <w:tr w:rsidR="00FA6D29" w:rsidRPr="00FA6D29" w14:paraId="15B7655F" w14:textId="77777777" w:rsidTr="19EB078F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534BCDF" w14:textId="193C5ADE" w:rsidR="00FA6D29" w:rsidRPr="00102FA6" w:rsidRDefault="00710CFE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Taotluse rahuldamise otsus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033EA7C8" w14:textId="7125B96D" w:rsidR="00FA6D29" w:rsidRPr="00FA6D29" w:rsidRDefault="00E366D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Innovatsioonikomisjoni ettepaneku vaatab läbi ja taotluse rahuldamise või rahuldamata jätmise otsuse teeb </w:t>
            </w:r>
            <w:r w:rsidRPr="00737DBC">
              <w:rPr>
                <w:rFonts w:ascii="Noto Sans" w:hAnsi="Noto Sans" w:cs="Noto Sans"/>
                <w:b/>
                <w:bCs/>
              </w:rPr>
              <w:t>Tervisekassa juhatus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FA6D29" w:rsidRPr="005B0385" w14:paraId="5DF07E16" w14:textId="77777777" w:rsidTr="19EB078F">
        <w:tc>
          <w:tcPr>
            <w:tcW w:w="1701" w:type="dxa"/>
            <w:tcBorders>
              <w:right w:val="single" w:sz="4" w:space="0" w:color="auto"/>
            </w:tcBorders>
          </w:tcPr>
          <w:p w14:paraId="37B8AC74" w14:textId="77777777" w:rsidR="00FA6D29" w:rsidRPr="00102FA6" w:rsidRDefault="00FA6D29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11F0488" w14:textId="77777777" w:rsidR="00FA6D29" w:rsidRDefault="00E366D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Taotluse võib </w:t>
            </w:r>
            <w:r w:rsidRPr="00B8114A">
              <w:rPr>
                <w:rFonts w:ascii="Noto Sans" w:hAnsi="Noto Sans" w:cs="Noto Sans"/>
                <w:b/>
                <w:bCs/>
              </w:rPr>
              <w:t>rahuldada osaliselt</w:t>
            </w:r>
            <w:r>
              <w:rPr>
                <w:rFonts w:ascii="Noto Sans" w:hAnsi="Noto Sans" w:cs="Noto Sans"/>
              </w:rPr>
              <w:t xml:space="preserve">, kui taotluse täies ulatuses </w:t>
            </w:r>
            <w:r w:rsidRPr="00B8114A">
              <w:rPr>
                <w:rFonts w:ascii="Noto Sans" w:hAnsi="Noto Sans" w:cs="Noto Sans"/>
                <w:b/>
                <w:bCs/>
              </w:rPr>
              <w:t>rahuldamine ei vasta</w:t>
            </w:r>
            <w:r>
              <w:rPr>
                <w:rFonts w:ascii="Noto Sans" w:hAnsi="Noto Sans" w:cs="Noto Sans"/>
              </w:rPr>
              <w:t xml:space="preserve"> käesolevas korras sätestatud </w:t>
            </w:r>
            <w:r w:rsidRPr="00B8114A">
              <w:rPr>
                <w:rFonts w:ascii="Noto Sans" w:hAnsi="Noto Sans" w:cs="Noto Sans"/>
                <w:b/>
                <w:bCs/>
              </w:rPr>
              <w:t>nõuetele</w:t>
            </w:r>
            <w:r>
              <w:rPr>
                <w:rFonts w:ascii="Noto Sans" w:hAnsi="Noto Sans" w:cs="Noto Sans"/>
              </w:rPr>
              <w:t xml:space="preserve"> või esineb alus taotluse </w:t>
            </w:r>
            <w:r w:rsidR="0F991F27" w:rsidRPr="2AAC558D">
              <w:rPr>
                <w:rFonts w:ascii="Noto Sans" w:hAnsi="Noto Sans" w:cs="Noto Sans"/>
              </w:rPr>
              <w:t>osalise</w:t>
            </w:r>
            <w:r w:rsidR="1CF5A9B3" w:rsidRPr="2AAC558D">
              <w:rPr>
                <w:rFonts w:ascii="Noto Sans" w:hAnsi="Noto Sans" w:cs="Noto Sans"/>
              </w:rPr>
              <w:t>ks</w:t>
            </w:r>
            <w:r w:rsidR="0F991F27" w:rsidRPr="2AAC558D">
              <w:rPr>
                <w:rFonts w:ascii="Noto Sans" w:hAnsi="Noto Sans" w:cs="Noto Sans"/>
              </w:rPr>
              <w:t xml:space="preserve"> rahuldam</w:t>
            </w:r>
            <w:r w:rsidR="17688A67" w:rsidRPr="2AAC558D">
              <w:rPr>
                <w:rFonts w:ascii="Noto Sans" w:hAnsi="Noto Sans" w:cs="Noto Sans"/>
              </w:rPr>
              <w:t>iseks</w:t>
            </w:r>
            <w:r>
              <w:rPr>
                <w:rFonts w:ascii="Noto Sans" w:hAnsi="Noto Sans" w:cs="Noto Sans"/>
              </w:rPr>
              <w:t>.</w:t>
            </w:r>
          </w:p>
          <w:p w14:paraId="42BCBECC" w14:textId="61087509" w:rsidR="00D50D4A" w:rsidRPr="005B0385" w:rsidRDefault="00D50D4A" w:rsidP="00D50D4A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Muuhulgas juhul, kui toetus</w:t>
            </w:r>
            <w:r w:rsidR="0054058D">
              <w:rPr>
                <w:rFonts w:ascii="Noto Sans" w:hAnsi="Noto Sans" w:cs="Noto Sans"/>
              </w:rPr>
              <w:t>e maht ületab innovatsioonitoetuse eelarve vaba jääki.</w:t>
            </w:r>
          </w:p>
        </w:tc>
      </w:tr>
      <w:tr w:rsidR="00FA6D29" w:rsidRPr="005B0385" w14:paraId="6A790E44" w14:textId="77777777" w:rsidTr="19EB078F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6E21F3FF" w14:textId="28515C14" w:rsidR="00FA6D29" w:rsidRPr="00102FA6" w:rsidRDefault="00710CFE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Taotluse osaline rahuldamine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1E4D3F0B" w14:textId="7A3D656B" w:rsidR="00FA6D29" w:rsidRDefault="00E366D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Alus taotluse </w:t>
            </w:r>
            <w:r w:rsidR="0F991F27" w:rsidRPr="2AAC558D">
              <w:rPr>
                <w:rFonts w:ascii="Noto Sans" w:hAnsi="Noto Sans" w:cs="Noto Sans"/>
              </w:rPr>
              <w:t>osalise</w:t>
            </w:r>
            <w:r w:rsidR="6FFF21A5" w:rsidRPr="2AAC558D">
              <w:rPr>
                <w:rFonts w:ascii="Noto Sans" w:hAnsi="Noto Sans" w:cs="Noto Sans"/>
              </w:rPr>
              <w:t>ks</w:t>
            </w:r>
            <w:r w:rsidR="0F991F27" w:rsidRPr="2AAC558D">
              <w:rPr>
                <w:rFonts w:ascii="Noto Sans" w:hAnsi="Noto Sans" w:cs="Noto Sans"/>
              </w:rPr>
              <w:t xml:space="preserve"> rahuldam</w:t>
            </w:r>
            <w:r w:rsidR="0455D3A8" w:rsidRPr="2AAC558D">
              <w:rPr>
                <w:rFonts w:ascii="Noto Sans" w:hAnsi="Noto Sans" w:cs="Noto Sans"/>
              </w:rPr>
              <w:t>iseks</w:t>
            </w:r>
            <w:r>
              <w:rPr>
                <w:rFonts w:ascii="Noto Sans" w:hAnsi="Noto Sans" w:cs="Noto Sans"/>
              </w:rPr>
              <w:t xml:space="preserve"> esineb kui:</w:t>
            </w:r>
          </w:p>
          <w:p w14:paraId="279A6DF5" w14:textId="3F375E2F" w:rsidR="003075E5" w:rsidRPr="0054058D" w:rsidRDefault="685C0B7A" w:rsidP="0054058D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Projekti </w:t>
            </w:r>
            <w:r w:rsidRPr="76A94439">
              <w:rPr>
                <w:rFonts w:ascii="Noto Sans" w:hAnsi="Noto Sans" w:cs="Noto Sans"/>
                <w:b/>
                <w:bCs/>
              </w:rPr>
              <w:t>eesmärgid on saavutatavad</w:t>
            </w:r>
            <w:r w:rsidRPr="76A94439">
              <w:rPr>
                <w:rFonts w:ascii="Noto Sans" w:hAnsi="Noto Sans" w:cs="Noto Sans"/>
              </w:rPr>
              <w:t xml:space="preserve"> taotluses toodust </w:t>
            </w:r>
            <w:r w:rsidRPr="76A94439">
              <w:rPr>
                <w:rFonts w:ascii="Noto Sans" w:hAnsi="Noto Sans" w:cs="Noto Sans"/>
                <w:b/>
                <w:bCs/>
              </w:rPr>
              <w:t>väiksema eelarvega</w:t>
            </w:r>
            <w:r w:rsidRPr="76A94439">
              <w:rPr>
                <w:rFonts w:ascii="Noto Sans" w:hAnsi="Noto Sans" w:cs="Noto Sans"/>
              </w:rPr>
              <w:t>.</w:t>
            </w:r>
          </w:p>
        </w:tc>
      </w:tr>
      <w:tr w:rsidR="00E366D1" w:rsidRPr="005B0385" w14:paraId="1EAAECD5" w14:textId="77777777" w:rsidTr="19EB078F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07810999" w14:textId="4B895559" w:rsidR="00E366D1" w:rsidRPr="00102FA6" w:rsidRDefault="00710CFE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Projekti täiendavad tingimused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C59DE1D" w14:textId="5AAAF20A" w:rsidR="00E366D1" w:rsidRPr="005B0385" w:rsidRDefault="00710CFE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Tervisekassa võib</w:t>
            </w:r>
            <w:r w:rsidR="00756489">
              <w:rPr>
                <w:rFonts w:ascii="Noto Sans" w:hAnsi="Noto Sans" w:cs="Noto Sans"/>
              </w:rPr>
              <w:t>,</w:t>
            </w:r>
            <w:r>
              <w:rPr>
                <w:rFonts w:ascii="Noto Sans" w:hAnsi="Noto Sans" w:cs="Noto Sans"/>
              </w:rPr>
              <w:t xml:space="preserve"> nii toetuse rahuldamisel kui osalisel rahuldamisel</w:t>
            </w:r>
            <w:r w:rsidR="00756489">
              <w:rPr>
                <w:rFonts w:ascii="Noto Sans" w:hAnsi="Noto Sans" w:cs="Noto Sans"/>
              </w:rPr>
              <w:t>,</w:t>
            </w:r>
            <w:r>
              <w:rPr>
                <w:rFonts w:ascii="Noto Sans" w:hAnsi="Noto Sans" w:cs="Noto Sans"/>
              </w:rPr>
              <w:t xml:space="preserve"> </w:t>
            </w:r>
            <w:r w:rsidRPr="00B8114A">
              <w:rPr>
                <w:rFonts w:ascii="Noto Sans" w:hAnsi="Noto Sans" w:cs="Noto Sans"/>
                <w:b/>
                <w:bCs/>
              </w:rPr>
              <w:t>seada projekti elluviimisele täiendavaid tingimusi</w:t>
            </w:r>
            <w:r>
              <w:rPr>
                <w:rFonts w:ascii="Noto Sans" w:hAnsi="Noto Sans" w:cs="Noto Sans"/>
              </w:rPr>
              <w:t>.</w:t>
            </w:r>
          </w:p>
        </w:tc>
      </w:tr>
      <w:tr w:rsidR="00E366D1" w:rsidRPr="005B0385" w14:paraId="5EBCFF35" w14:textId="77777777" w:rsidTr="19EB078F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440FFCD5" w14:textId="774724A0" w:rsidR="00E366D1" w:rsidRPr="00102FA6" w:rsidRDefault="00710CFE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Mitte rahuldamise otsus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2F638F6" w14:textId="77777777" w:rsidR="00E366D1" w:rsidRDefault="5562E17E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Taotluse mitte rahuldamise otsus</w:t>
            </w:r>
            <w:r w:rsidRPr="76A94439">
              <w:rPr>
                <w:rFonts w:ascii="Noto Sans" w:hAnsi="Noto Sans" w:cs="Noto Sans"/>
              </w:rPr>
              <w:t xml:space="preserve"> tehakse juhul, kui: </w:t>
            </w:r>
          </w:p>
          <w:p w14:paraId="7E9EDE1C" w14:textId="76C22852" w:rsidR="00F54379" w:rsidRPr="00F54379" w:rsidRDefault="7ED08A4F" w:rsidP="00710CFE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19EB078F">
              <w:rPr>
                <w:rFonts w:ascii="Noto Sans" w:hAnsi="Noto Sans" w:cs="Noto Sans"/>
              </w:rPr>
              <w:t>Taotluse hindamis</w:t>
            </w:r>
            <w:r w:rsidR="0E0CD8D8" w:rsidRPr="19EB078F">
              <w:rPr>
                <w:rFonts w:ascii="Noto Sans" w:hAnsi="Noto Sans" w:cs="Noto Sans"/>
              </w:rPr>
              <w:t>kriteeriumite tulemused on alla</w:t>
            </w:r>
            <w:r w:rsidR="008B5E70">
              <w:rPr>
                <w:rFonts w:ascii="Noto Sans" w:hAnsi="Noto Sans" w:cs="Noto Sans"/>
              </w:rPr>
              <w:t xml:space="preserve"> n</w:t>
            </w:r>
            <w:r w:rsidR="00F02A48">
              <w:rPr>
                <w:rFonts w:ascii="Noto Sans" w:hAnsi="Noto Sans" w:cs="Noto Sans"/>
              </w:rPr>
              <w:t>õutud piiri.</w:t>
            </w:r>
          </w:p>
          <w:p w14:paraId="5539E4BE" w14:textId="2FD7A342" w:rsidR="00710CFE" w:rsidRDefault="00710CFE" w:rsidP="00710CFE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B8114A">
              <w:rPr>
                <w:rFonts w:ascii="Noto Sans" w:hAnsi="Noto Sans" w:cs="Noto Sans"/>
                <w:b/>
                <w:bCs/>
              </w:rPr>
              <w:t>Taotleja ei nõustu</w:t>
            </w:r>
            <w:r>
              <w:rPr>
                <w:rFonts w:ascii="Noto Sans" w:hAnsi="Noto Sans" w:cs="Noto Sans"/>
              </w:rPr>
              <w:t xml:space="preserve"> taotluse </w:t>
            </w:r>
            <w:r w:rsidRPr="00B8114A">
              <w:rPr>
                <w:rFonts w:ascii="Noto Sans" w:hAnsi="Noto Sans" w:cs="Noto Sans"/>
                <w:b/>
                <w:bCs/>
              </w:rPr>
              <w:t>osalise rahuldamise</w:t>
            </w:r>
            <w:r>
              <w:rPr>
                <w:rFonts w:ascii="Noto Sans" w:hAnsi="Noto Sans" w:cs="Noto Sans"/>
              </w:rPr>
              <w:t xml:space="preserve"> otsusega või </w:t>
            </w:r>
            <w:r w:rsidRPr="00B8114A">
              <w:rPr>
                <w:rFonts w:ascii="Noto Sans" w:hAnsi="Noto Sans" w:cs="Noto Sans"/>
                <w:b/>
                <w:bCs/>
              </w:rPr>
              <w:t>täiendavate tingimustega</w:t>
            </w:r>
            <w:r>
              <w:rPr>
                <w:rFonts w:ascii="Noto Sans" w:hAnsi="Noto Sans" w:cs="Noto Sans"/>
              </w:rPr>
              <w:t>.</w:t>
            </w:r>
          </w:p>
          <w:p w14:paraId="4005225F" w14:textId="77777777" w:rsidR="00710CFE" w:rsidRDefault="00710CFE" w:rsidP="00710CFE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Taotleja on esitanud </w:t>
            </w:r>
            <w:r w:rsidRPr="00B8114A">
              <w:rPr>
                <w:rFonts w:ascii="Noto Sans" w:hAnsi="Noto Sans" w:cs="Noto Sans"/>
                <w:b/>
                <w:bCs/>
              </w:rPr>
              <w:t>valea</w:t>
            </w:r>
            <w:r w:rsidR="009B4F58" w:rsidRPr="00B8114A">
              <w:rPr>
                <w:rFonts w:ascii="Noto Sans" w:hAnsi="Noto Sans" w:cs="Noto Sans"/>
                <w:b/>
                <w:bCs/>
              </w:rPr>
              <w:t>ndmeid</w:t>
            </w:r>
            <w:r w:rsidR="009B4F58">
              <w:rPr>
                <w:rFonts w:ascii="Noto Sans" w:hAnsi="Noto Sans" w:cs="Noto Sans"/>
              </w:rPr>
              <w:t>.</w:t>
            </w:r>
          </w:p>
          <w:p w14:paraId="346340E2" w14:textId="161A3F35" w:rsidR="009B4F58" w:rsidRPr="005B0385" w:rsidRDefault="189FB9E3" w:rsidP="00710CFE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Taotluse rahuldamiseks </w:t>
            </w:r>
            <w:r w:rsidRPr="76A94439">
              <w:rPr>
                <w:rFonts w:ascii="Noto Sans" w:hAnsi="Noto Sans" w:cs="Noto Sans"/>
                <w:b/>
                <w:bCs/>
              </w:rPr>
              <w:t>puuduvad innovatsioonitoetuse eelarve</w:t>
            </w:r>
            <w:r w:rsidR="654476E1" w:rsidRPr="76A94439">
              <w:rPr>
                <w:rFonts w:ascii="Noto Sans" w:hAnsi="Noto Sans" w:cs="Noto Sans"/>
                <w:b/>
                <w:bCs/>
              </w:rPr>
              <w:t>s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 rahalised vahendid</w:t>
            </w:r>
            <w:r w:rsidRPr="76A94439">
              <w:rPr>
                <w:rFonts w:ascii="Noto Sans" w:hAnsi="Noto Sans" w:cs="Noto Sans"/>
              </w:rPr>
              <w:t>.</w:t>
            </w:r>
          </w:p>
        </w:tc>
      </w:tr>
      <w:tr w:rsidR="006D258B" w:rsidRPr="005B0385" w14:paraId="2E66C85F" w14:textId="77777777" w:rsidTr="19EB078F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2079B341" w14:textId="618DD007" w:rsidR="006D258B" w:rsidRDefault="004A0E77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Otsuse tagasiside taotlejale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072C314C" w14:textId="73807FE0" w:rsidR="006D258B" w:rsidRDefault="006D258B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</w:t>
            </w:r>
            <w:r w:rsidR="00586117">
              <w:rPr>
                <w:rFonts w:ascii="Noto Sans" w:hAnsi="Noto Sans" w:cs="Noto Sans"/>
              </w:rPr>
              <w:t>oetuse andmise</w:t>
            </w:r>
            <w:r>
              <w:rPr>
                <w:rFonts w:ascii="Noto Sans" w:hAnsi="Noto Sans" w:cs="Noto Sans"/>
              </w:rPr>
              <w:t xml:space="preserve"> otsuse</w:t>
            </w:r>
            <w:r w:rsidR="00586117">
              <w:rPr>
                <w:rFonts w:ascii="Noto Sans" w:hAnsi="Noto Sans" w:cs="Noto Sans"/>
              </w:rPr>
              <w:t xml:space="preserve"> osas</w:t>
            </w:r>
            <w:r>
              <w:rPr>
                <w:rFonts w:ascii="Noto Sans" w:hAnsi="Noto Sans" w:cs="Noto Sans"/>
              </w:rPr>
              <w:t xml:space="preserve"> tagasiside andmin</w:t>
            </w:r>
            <w:r w:rsidR="00586117">
              <w:rPr>
                <w:rFonts w:ascii="Noto Sans" w:hAnsi="Noto Sans" w:cs="Noto Sans"/>
              </w:rPr>
              <w:t>e</w:t>
            </w:r>
          </w:p>
          <w:p w14:paraId="5D653C08" w14:textId="3EF9AD8C" w:rsidR="00C4475C" w:rsidRDefault="00507908" w:rsidP="00C4475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Tervisekassa annab </w:t>
            </w:r>
            <w:r w:rsidRPr="00B8114A">
              <w:rPr>
                <w:rFonts w:ascii="Noto Sans" w:hAnsi="Noto Sans" w:cs="Noto Sans"/>
                <w:b/>
                <w:bCs/>
              </w:rPr>
              <w:t xml:space="preserve">taotlejale tagasisidet </w:t>
            </w:r>
            <w:r w:rsidR="00586117" w:rsidRPr="00B8114A">
              <w:rPr>
                <w:rFonts w:ascii="Noto Sans" w:hAnsi="Noto Sans" w:cs="Noto Sans"/>
                <w:b/>
                <w:bCs/>
              </w:rPr>
              <w:t>tehtud</w:t>
            </w:r>
            <w:r w:rsidR="00AC3067" w:rsidRPr="00B8114A">
              <w:rPr>
                <w:rFonts w:ascii="Noto Sans" w:hAnsi="Noto Sans" w:cs="Noto Sans"/>
                <w:b/>
                <w:bCs/>
              </w:rPr>
              <w:t xml:space="preserve"> toetuse andmise</w:t>
            </w:r>
            <w:r w:rsidR="00586117" w:rsidRPr="00B8114A">
              <w:rPr>
                <w:rFonts w:ascii="Noto Sans" w:hAnsi="Noto Sans" w:cs="Noto Sans"/>
                <w:b/>
                <w:bCs/>
              </w:rPr>
              <w:t xml:space="preserve"> otsuse</w:t>
            </w:r>
            <w:r w:rsidR="00AC3067" w:rsidRPr="00B8114A">
              <w:rPr>
                <w:rFonts w:ascii="Noto Sans" w:hAnsi="Noto Sans" w:cs="Noto Sans"/>
                <w:b/>
                <w:bCs/>
              </w:rPr>
              <w:t>st</w:t>
            </w:r>
            <w:r w:rsidR="00586117">
              <w:rPr>
                <w:rFonts w:ascii="Noto Sans" w:hAnsi="Noto Sans" w:cs="Noto Sans"/>
              </w:rPr>
              <w:t xml:space="preserve"> ning sellega seotud detailidest.</w:t>
            </w:r>
          </w:p>
          <w:p w14:paraId="77DE837A" w14:textId="3331A9AE" w:rsidR="00586117" w:rsidRDefault="00586117" w:rsidP="00EA05E4">
            <w:pPr>
              <w:spacing w:before="240" w:line="360" w:lineRule="auto"/>
              <w:rPr>
                <w:rFonts w:ascii="Noto Sans" w:hAnsi="Noto Sans" w:cs="Noto Sans"/>
              </w:rPr>
            </w:pPr>
          </w:p>
        </w:tc>
      </w:tr>
    </w:tbl>
    <w:p w14:paraId="3803CD23" w14:textId="412544BC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2CDFC841" w14:textId="77777777" w:rsidTr="78837DA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72908233" w14:textId="2835B78B" w:rsidR="00FA6D29" w:rsidRPr="000A221D" w:rsidRDefault="009B4F58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Toetuse kasutamise lepingu sõlmimine ja taotleja kohustused</w:t>
            </w:r>
          </w:p>
        </w:tc>
      </w:tr>
      <w:tr w:rsidR="00FA6D29" w:rsidRPr="00FA6D29" w14:paraId="05881A51" w14:textId="77777777" w:rsidTr="78837DAC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012247B" w14:textId="545012BA" w:rsidR="00FA6D29" w:rsidRPr="00102FA6" w:rsidRDefault="009B4F58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Toetuse kasutamise lepingu sõlmimine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413E338F" w14:textId="77777777" w:rsidR="00FA6D29" w:rsidRDefault="73777D1D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8837DAC">
              <w:rPr>
                <w:rFonts w:ascii="Noto Sans" w:hAnsi="Noto Sans" w:cs="Noto Sans"/>
              </w:rPr>
              <w:t>Lepingu sõlmimine</w:t>
            </w:r>
          </w:p>
          <w:p w14:paraId="2CC7DD4A" w14:textId="77777777" w:rsidR="009B4F58" w:rsidRDefault="00334D4E" w:rsidP="009B4F5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Kui taotleja on taotluse rahuldamise, taotluse osalise rahuldamise ja toetuse andmises otsuses sätestatud tingimustega nõus, sõlmib Tervisekassa toetuse saajaga </w:t>
            </w:r>
            <w:r w:rsidRPr="00756489">
              <w:rPr>
                <w:rFonts w:ascii="Noto Sans" w:hAnsi="Noto Sans" w:cs="Noto Sans"/>
                <w:b/>
                <w:bCs/>
              </w:rPr>
              <w:t>toetuse kasutamise lepingu</w:t>
            </w:r>
            <w:r>
              <w:rPr>
                <w:rFonts w:ascii="Noto Sans" w:hAnsi="Noto Sans" w:cs="Noto Sans"/>
              </w:rPr>
              <w:t>.</w:t>
            </w:r>
          </w:p>
          <w:p w14:paraId="67D8C1D2" w14:textId="68CBF2C3" w:rsidR="0018742D" w:rsidRDefault="0018742D" w:rsidP="009B4F5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Lepingus sätestatakse:</w:t>
            </w:r>
          </w:p>
          <w:p w14:paraId="50C899A9" w14:textId="3C4DA8B8" w:rsidR="000678C5" w:rsidRDefault="7DD7B952" w:rsidP="0018742D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T</w:t>
            </w:r>
            <w:r w:rsidR="7340574B" w:rsidRPr="76A94439">
              <w:rPr>
                <w:rFonts w:ascii="Noto Sans" w:hAnsi="Noto Sans" w:cs="Noto Sans"/>
                <w:b/>
                <w:bCs/>
              </w:rPr>
              <w:t>oetuse</w:t>
            </w:r>
            <w:r w:rsidRPr="76A94439">
              <w:rPr>
                <w:rFonts w:ascii="Noto Sans" w:hAnsi="Noto Sans" w:cs="Noto Sans"/>
              </w:rPr>
              <w:t xml:space="preserve"> väljamaksmise ja</w:t>
            </w:r>
            <w:r w:rsidR="7340574B" w:rsidRPr="76A94439">
              <w:rPr>
                <w:rFonts w:ascii="Noto Sans" w:hAnsi="Noto Sans" w:cs="Noto Sans"/>
              </w:rPr>
              <w:t xml:space="preserve"> kasutamise</w:t>
            </w:r>
            <w:r w:rsidRPr="76A94439">
              <w:rPr>
                <w:rFonts w:ascii="Noto Sans" w:hAnsi="Noto Sans" w:cs="Noto Sans"/>
              </w:rPr>
              <w:t xml:space="preserve"> </w:t>
            </w:r>
            <w:r w:rsidRPr="76A94439">
              <w:rPr>
                <w:rFonts w:ascii="Noto Sans" w:hAnsi="Noto Sans" w:cs="Noto Sans"/>
                <w:b/>
                <w:bCs/>
              </w:rPr>
              <w:t>tingimused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629F7FC3" w14:textId="6211325F" w:rsidR="000678C5" w:rsidRDefault="000678C5" w:rsidP="0018742D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lastRenderedPageBreak/>
              <w:t xml:space="preserve">Toetuse kasutamise </w:t>
            </w:r>
            <w:r w:rsidR="0018742D" w:rsidRPr="002520B0">
              <w:rPr>
                <w:rFonts w:ascii="Noto Sans" w:hAnsi="Noto Sans" w:cs="Noto Sans"/>
                <w:b/>
                <w:bCs/>
              </w:rPr>
              <w:t>aruannete</w:t>
            </w:r>
            <w:r w:rsidR="0018742D">
              <w:rPr>
                <w:rFonts w:ascii="Noto Sans" w:hAnsi="Noto Sans" w:cs="Noto Sans"/>
              </w:rPr>
              <w:t xml:space="preserve"> esitamise </w:t>
            </w:r>
            <w:r w:rsidR="0018742D" w:rsidRPr="002520B0">
              <w:rPr>
                <w:rFonts w:ascii="Noto Sans" w:hAnsi="Noto Sans" w:cs="Noto Sans"/>
                <w:b/>
                <w:bCs/>
              </w:rPr>
              <w:t>tingimused</w:t>
            </w:r>
            <w:r>
              <w:rPr>
                <w:rFonts w:ascii="Noto Sans" w:hAnsi="Noto Sans" w:cs="Noto Sans"/>
              </w:rPr>
              <w:t>.</w:t>
            </w:r>
            <w:r w:rsidR="0018742D">
              <w:rPr>
                <w:rFonts w:ascii="Noto Sans" w:hAnsi="Noto Sans" w:cs="Noto Sans"/>
              </w:rPr>
              <w:t xml:space="preserve"> </w:t>
            </w:r>
          </w:p>
          <w:p w14:paraId="76AC5825" w14:textId="77777777" w:rsidR="0018742D" w:rsidRDefault="7DD7B952" w:rsidP="0018742D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T</w:t>
            </w:r>
            <w:r w:rsidR="7340574B" w:rsidRPr="76A94439">
              <w:rPr>
                <w:rFonts w:ascii="Noto Sans" w:hAnsi="Noto Sans" w:cs="Noto Sans"/>
              </w:rPr>
              <w:t>oetuse andmise otsus</w:t>
            </w:r>
            <w:r w:rsidRPr="76A94439">
              <w:rPr>
                <w:rFonts w:ascii="Noto Sans" w:hAnsi="Noto Sans" w:cs="Noto Sans"/>
              </w:rPr>
              <w:t>es</w:t>
            </w:r>
            <w:r w:rsidR="7340574B" w:rsidRPr="76A94439">
              <w:rPr>
                <w:rFonts w:ascii="Noto Sans" w:hAnsi="Noto Sans" w:cs="Noto Sans"/>
              </w:rPr>
              <w:t xml:space="preserve"> toodud </w:t>
            </w:r>
            <w:r w:rsidR="7340574B" w:rsidRPr="76A94439">
              <w:rPr>
                <w:rFonts w:ascii="Noto Sans" w:hAnsi="Noto Sans" w:cs="Noto Sans"/>
                <w:b/>
                <w:bCs/>
              </w:rPr>
              <w:t>täiendavad</w:t>
            </w:r>
            <w:r w:rsidR="7340574B" w:rsidRPr="76A94439">
              <w:rPr>
                <w:rFonts w:ascii="Noto Sans" w:hAnsi="Noto Sans" w:cs="Noto Sans"/>
              </w:rPr>
              <w:t xml:space="preserve"> </w:t>
            </w:r>
            <w:r w:rsidR="7340574B" w:rsidRPr="76A94439">
              <w:rPr>
                <w:rFonts w:ascii="Noto Sans" w:hAnsi="Noto Sans" w:cs="Noto Sans"/>
                <w:b/>
                <w:bCs/>
              </w:rPr>
              <w:t>tingimused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730E455E" w14:textId="3D3426AB" w:rsidR="000678C5" w:rsidRPr="00FA6D29" w:rsidRDefault="5D2A2BEB" w:rsidP="00235F0B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Kui taotlejast tulenevatel põhjustel ei sõlmita toetuse kasutamise lepingut </w:t>
            </w:r>
            <w:r w:rsidR="00193914" w:rsidRPr="00193914">
              <w:rPr>
                <w:rFonts w:ascii="Noto Sans" w:hAnsi="Noto Sans" w:cs="Noto Sans"/>
                <w:b/>
                <w:bCs/>
              </w:rPr>
              <w:t>30 päeva</w:t>
            </w:r>
            <w:r w:rsidRPr="76A94439">
              <w:rPr>
                <w:rFonts w:ascii="Noto Sans" w:hAnsi="Noto Sans" w:cs="Noto Sans"/>
              </w:rPr>
              <w:t xml:space="preserve"> jooksul</w:t>
            </w:r>
            <w:r w:rsidR="4142AB6F" w:rsidRPr="76A94439">
              <w:rPr>
                <w:rFonts w:ascii="Noto Sans" w:hAnsi="Noto Sans" w:cs="Noto Sans"/>
              </w:rPr>
              <w:t xml:space="preserve"> pärast taotluse rahuldamise otsuse tegemist, tunnistatakse taotluse rahuldamise otsus kehtetuks.</w:t>
            </w:r>
          </w:p>
        </w:tc>
      </w:tr>
      <w:tr w:rsidR="00FA6D29" w:rsidRPr="005B0385" w14:paraId="282A36F8" w14:textId="77777777" w:rsidTr="78837DAC">
        <w:tc>
          <w:tcPr>
            <w:tcW w:w="1701" w:type="dxa"/>
            <w:tcBorders>
              <w:right w:val="single" w:sz="4" w:space="0" w:color="auto"/>
            </w:tcBorders>
          </w:tcPr>
          <w:p w14:paraId="51664FF2" w14:textId="00E65753" w:rsidR="00FA6D29" w:rsidRPr="00102FA6" w:rsidRDefault="000A091C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lastRenderedPageBreak/>
              <w:t>Lepingu järgsed kohustused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3F74650" w14:textId="77777777" w:rsidR="00FA6D29" w:rsidRDefault="00FC3798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Lepingu sõlmimise järgselt taotleja:</w:t>
            </w:r>
          </w:p>
          <w:p w14:paraId="4D7E966B" w14:textId="77777777" w:rsidR="00FC3798" w:rsidRDefault="00FC3798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Viib projekti täielikult ellu</w:t>
            </w:r>
            <w:r>
              <w:rPr>
                <w:rFonts w:ascii="Noto Sans" w:hAnsi="Noto Sans" w:cs="Noto Sans"/>
              </w:rPr>
              <w:t>, arvestades lepingus toodud tingimusi.</w:t>
            </w:r>
          </w:p>
          <w:p w14:paraId="02279E4D" w14:textId="77777777" w:rsidR="00FC3798" w:rsidRDefault="00D173C4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Järgib</w:t>
            </w:r>
            <w:r>
              <w:rPr>
                <w:rFonts w:ascii="Noto Sans" w:hAnsi="Noto Sans" w:cs="Noto Sans"/>
              </w:rPr>
              <w:t xml:space="preserve"> toetuse kasutamisel kehtivaid </w:t>
            </w:r>
            <w:r w:rsidRPr="002520B0">
              <w:rPr>
                <w:rFonts w:ascii="Noto Sans" w:hAnsi="Noto Sans" w:cs="Noto Sans"/>
                <w:b/>
                <w:bCs/>
              </w:rPr>
              <w:t>õigusakte</w:t>
            </w:r>
            <w:r>
              <w:rPr>
                <w:rFonts w:ascii="Noto Sans" w:hAnsi="Noto Sans" w:cs="Noto Sans"/>
              </w:rPr>
              <w:t xml:space="preserve"> ja sõlmitud </w:t>
            </w:r>
            <w:r w:rsidRPr="002520B0">
              <w:rPr>
                <w:rFonts w:ascii="Noto Sans" w:hAnsi="Noto Sans" w:cs="Noto Sans"/>
                <w:b/>
                <w:bCs/>
              </w:rPr>
              <w:t>lepingut</w:t>
            </w:r>
            <w:r>
              <w:rPr>
                <w:rFonts w:ascii="Noto Sans" w:hAnsi="Noto Sans" w:cs="Noto Sans"/>
              </w:rPr>
              <w:t>.</w:t>
            </w:r>
          </w:p>
          <w:p w14:paraId="158E6108" w14:textId="77777777" w:rsidR="00D173C4" w:rsidRDefault="00D173C4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Kasutab</w:t>
            </w:r>
            <w:r>
              <w:rPr>
                <w:rFonts w:ascii="Noto Sans" w:hAnsi="Noto Sans" w:cs="Noto Sans"/>
              </w:rPr>
              <w:t xml:space="preserve"> toetust </w:t>
            </w:r>
            <w:r w:rsidRPr="002520B0">
              <w:rPr>
                <w:rFonts w:ascii="Noto Sans" w:hAnsi="Noto Sans" w:cs="Noto Sans"/>
                <w:b/>
                <w:bCs/>
              </w:rPr>
              <w:t>eesmärgipäraselt</w:t>
            </w:r>
            <w:r>
              <w:rPr>
                <w:rFonts w:ascii="Noto Sans" w:hAnsi="Noto Sans" w:cs="Noto Sans"/>
              </w:rPr>
              <w:t xml:space="preserve">, majanduslikult </w:t>
            </w:r>
            <w:r w:rsidRPr="002520B0">
              <w:rPr>
                <w:rFonts w:ascii="Noto Sans" w:hAnsi="Noto Sans" w:cs="Noto Sans"/>
                <w:b/>
                <w:bCs/>
              </w:rPr>
              <w:t>säästlikult</w:t>
            </w:r>
            <w:r>
              <w:rPr>
                <w:rFonts w:ascii="Noto Sans" w:hAnsi="Noto Sans" w:cs="Noto Sans"/>
              </w:rPr>
              <w:t xml:space="preserve"> ja arv</w:t>
            </w:r>
            <w:r w:rsidR="00F822AE">
              <w:rPr>
                <w:rFonts w:ascii="Noto Sans" w:hAnsi="Noto Sans" w:cs="Noto Sans"/>
              </w:rPr>
              <w:t>estades piiranguid toetuse kasutamisel.</w:t>
            </w:r>
          </w:p>
          <w:p w14:paraId="69AD93E0" w14:textId="77777777" w:rsidR="00F822AE" w:rsidRDefault="00F822AE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Teeb</w:t>
            </w:r>
            <w:r>
              <w:rPr>
                <w:rFonts w:ascii="Noto Sans" w:hAnsi="Noto Sans" w:cs="Noto Sans"/>
              </w:rPr>
              <w:t xml:space="preserve"> </w:t>
            </w:r>
            <w:r w:rsidRPr="002520B0">
              <w:rPr>
                <w:rFonts w:ascii="Noto Sans" w:hAnsi="Noto Sans" w:cs="Noto Sans"/>
                <w:b/>
                <w:bCs/>
              </w:rPr>
              <w:t>Tervisekassaga</w:t>
            </w:r>
            <w:r>
              <w:rPr>
                <w:rFonts w:ascii="Noto Sans" w:hAnsi="Noto Sans" w:cs="Noto Sans"/>
              </w:rPr>
              <w:t xml:space="preserve"> </w:t>
            </w:r>
            <w:r w:rsidRPr="002520B0">
              <w:rPr>
                <w:rFonts w:ascii="Noto Sans" w:hAnsi="Noto Sans" w:cs="Noto Sans"/>
                <w:b/>
                <w:bCs/>
              </w:rPr>
              <w:t>koostööd</w:t>
            </w:r>
            <w:r>
              <w:rPr>
                <w:rFonts w:ascii="Noto Sans" w:hAnsi="Noto Sans" w:cs="Noto Sans"/>
              </w:rPr>
              <w:t>, sh esitab toetuse kasutamise kohta suulisi ja kirjalikke selgitusi ja andmeid.</w:t>
            </w:r>
          </w:p>
          <w:p w14:paraId="25D16354" w14:textId="77777777" w:rsidR="001F00CE" w:rsidRDefault="001F00CE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Eristab</w:t>
            </w:r>
            <w:r>
              <w:rPr>
                <w:rFonts w:ascii="Noto Sans" w:hAnsi="Noto Sans" w:cs="Noto Sans"/>
              </w:rPr>
              <w:t xml:space="preserve"> </w:t>
            </w:r>
            <w:r w:rsidRPr="002520B0">
              <w:rPr>
                <w:rFonts w:ascii="Noto Sans" w:hAnsi="Noto Sans" w:cs="Noto Sans"/>
                <w:b/>
                <w:bCs/>
              </w:rPr>
              <w:t>raamatupidamises</w:t>
            </w:r>
            <w:r>
              <w:rPr>
                <w:rFonts w:ascii="Noto Sans" w:hAnsi="Noto Sans" w:cs="Noto Sans"/>
              </w:rPr>
              <w:t xml:space="preserve"> projektiga seotud </w:t>
            </w:r>
            <w:r w:rsidRPr="002520B0">
              <w:rPr>
                <w:rFonts w:ascii="Noto Sans" w:hAnsi="Noto Sans" w:cs="Noto Sans"/>
                <w:b/>
                <w:bCs/>
              </w:rPr>
              <w:t>kulud</w:t>
            </w:r>
            <w:r>
              <w:rPr>
                <w:rFonts w:ascii="Noto Sans" w:hAnsi="Noto Sans" w:cs="Noto Sans"/>
              </w:rPr>
              <w:t>, sh omaosalus, ning võimaldab Tervisekassal kulude sihipärasust kontrollida.</w:t>
            </w:r>
          </w:p>
          <w:p w14:paraId="331C52ED" w14:textId="5D351F0C" w:rsidR="001F00CE" w:rsidRDefault="02E814CD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Tagab</w:t>
            </w:r>
            <w:r w:rsidRPr="76A94439">
              <w:rPr>
                <w:rFonts w:ascii="Noto Sans" w:hAnsi="Noto Sans" w:cs="Noto Sans"/>
              </w:rPr>
              <w:t xml:space="preserve"> </w:t>
            </w:r>
            <w:r w:rsidRPr="76A94439">
              <w:rPr>
                <w:rFonts w:ascii="Noto Sans" w:hAnsi="Noto Sans" w:cs="Noto Sans"/>
                <w:b/>
                <w:bCs/>
              </w:rPr>
              <w:t>mõju</w:t>
            </w:r>
            <w:r w:rsidR="24F3DCC4" w:rsidRPr="76A94439">
              <w:rPr>
                <w:rFonts w:ascii="Noto Sans" w:hAnsi="Noto Sans" w:cs="Noto Sans"/>
                <w:b/>
                <w:bCs/>
              </w:rPr>
              <w:t>-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uuringute tulemuste avaliku </w:t>
            </w:r>
            <w:r w:rsidR="24F3DCC4" w:rsidRPr="76A94439">
              <w:rPr>
                <w:rFonts w:ascii="Noto Sans" w:hAnsi="Noto Sans" w:cs="Noto Sans"/>
                <w:b/>
                <w:bCs/>
              </w:rPr>
              <w:t>kättesaadavuse</w:t>
            </w:r>
            <w:r w:rsidR="24F3DCC4" w:rsidRPr="76A94439">
              <w:rPr>
                <w:rFonts w:ascii="Noto Sans" w:hAnsi="Noto Sans" w:cs="Noto Sans"/>
              </w:rPr>
              <w:t xml:space="preserve"> hiljemalt toetuse</w:t>
            </w:r>
            <w:r w:rsidR="4A0B987E" w:rsidRPr="76A94439">
              <w:rPr>
                <w:rFonts w:ascii="Noto Sans" w:hAnsi="Noto Sans" w:cs="Noto Sans"/>
              </w:rPr>
              <w:t xml:space="preserve"> kasutamise lepingus toodud kuupäevaks. Tulemused tuleb avaldada Tervisekassa kodulehel ja vähemalt ühes (1) teemakohases väljaandes</w:t>
            </w:r>
            <w:r w:rsidR="5DA92739" w:rsidRPr="76A94439">
              <w:rPr>
                <w:rFonts w:ascii="Noto Sans" w:hAnsi="Noto Sans" w:cs="Noto Sans"/>
              </w:rPr>
              <w:t xml:space="preserve"> (eelistatult teaduskirjanduses)</w:t>
            </w:r>
            <w:r w:rsidR="4A0B987E" w:rsidRPr="76A94439">
              <w:rPr>
                <w:rFonts w:ascii="Noto Sans" w:hAnsi="Noto Sans" w:cs="Noto Sans"/>
              </w:rPr>
              <w:t>.</w:t>
            </w:r>
          </w:p>
          <w:p w14:paraId="470AB173" w14:textId="77777777" w:rsidR="000A091C" w:rsidRDefault="00AC5712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Teavitama</w:t>
            </w:r>
            <w:r>
              <w:rPr>
                <w:rFonts w:ascii="Noto Sans" w:hAnsi="Noto Sans" w:cs="Noto Sans"/>
              </w:rPr>
              <w:t xml:space="preserve"> esimesel võimalusel </w:t>
            </w:r>
            <w:r w:rsidR="000A091C">
              <w:rPr>
                <w:rFonts w:ascii="Noto Sans" w:hAnsi="Noto Sans" w:cs="Noto Sans"/>
              </w:rPr>
              <w:t>:</w:t>
            </w:r>
          </w:p>
          <w:p w14:paraId="29BD5C7E" w14:textId="1EE73C35" w:rsidR="000A091C" w:rsidRDefault="3062CEFC" w:rsidP="000A091C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A</w:t>
            </w:r>
            <w:r w:rsidR="4A0B987E" w:rsidRPr="76A94439">
              <w:rPr>
                <w:rFonts w:ascii="Noto Sans" w:hAnsi="Noto Sans" w:cs="Noto Sans"/>
                <w:b/>
                <w:bCs/>
              </w:rPr>
              <w:t>sjaoludest</w:t>
            </w:r>
            <w:r w:rsidR="4A0B987E" w:rsidRPr="76A94439">
              <w:rPr>
                <w:rFonts w:ascii="Noto Sans" w:hAnsi="Noto Sans" w:cs="Noto Sans"/>
              </w:rPr>
              <w:t>, mis on muutunud või ei ole teostunud</w:t>
            </w:r>
            <w:r w:rsidR="3868B5C5" w:rsidRPr="76A94439">
              <w:rPr>
                <w:rFonts w:ascii="Noto Sans" w:hAnsi="Noto Sans" w:cs="Noto Sans"/>
              </w:rPr>
              <w:t xml:space="preserve"> vastavalt</w:t>
            </w:r>
            <w:r w:rsidR="4A0B987E" w:rsidRPr="76A94439">
              <w:rPr>
                <w:rFonts w:ascii="Noto Sans" w:hAnsi="Noto Sans" w:cs="Noto Sans"/>
              </w:rPr>
              <w:t xml:space="preserve"> toetuse taotlemisel esitatud projektile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5DB3E3E2" w14:textId="72DDF678" w:rsidR="000A091C" w:rsidRDefault="000A091C" w:rsidP="000A091C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</w:t>
            </w:r>
            <w:r w:rsidR="00AC5712">
              <w:rPr>
                <w:rFonts w:ascii="Noto Sans" w:hAnsi="Noto Sans" w:cs="Noto Sans"/>
              </w:rPr>
              <w:t xml:space="preserve">egevuste elluviimist </w:t>
            </w:r>
            <w:r w:rsidR="00AC5712" w:rsidRPr="002520B0">
              <w:rPr>
                <w:rFonts w:ascii="Noto Sans" w:hAnsi="Noto Sans" w:cs="Noto Sans"/>
                <w:b/>
                <w:bCs/>
              </w:rPr>
              <w:t>takistavast asjaolust</w:t>
            </w:r>
            <w:r>
              <w:rPr>
                <w:rFonts w:ascii="Noto Sans" w:hAnsi="Noto Sans" w:cs="Noto Sans"/>
              </w:rPr>
              <w:t xml:space="preserve"> (</w:t>
            </w:r>
            <w:r w:rsidR="00AC5712">
              <w:rPr>
                <w:rFonts w:ascii="Noto Sans" w:hAnsi="Noto Sans" w:cs="Noto Sans"/>
              </w:rPr>
              <w:t>s</w:t>
            </w:r>
            <w:r>
              <w:rPr>
                <w:rFonts w:ascii="Noto Sans" w:hAnsi="Noto Sans" w:cs="Noto Sans"/>
              </w:rPr>
              <w:t>h</w:t>
            </w:r>
            <w:r w:rsidR="00AC5712">
              <w:rPr>
                <w:rFonts w:ascii="Noto Sans" w:hAnsi="Noto Sans" w:cs="Noto Sans"/>
              </w:rPr>
              <w:t xml:space="preserve"> pankrotimenetlusest, likvideerimismenetlusest</w:t>
            </w:r>
            <w:r>
              <w:rPr>
                <w:rFonts w:ascii="Noto Sans" w:hAnsi="Noto Sans" w:cs="Noto Sans"/>
              </w:rPr>
              <w:t>).</w:t>
            </w:r>
          </w:p>
          <w:p w14:paraId="5FF87B3B" w14:textId="2498FB34" w:rsidR="00AC5712" w:rsidRDefault="3062CEFC" w:rsidP="000A091C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T</w:t>
            </w:r>
            <w:r w:rsidR="4A0B987E" w:rsidRPr="76A94439">
              <w:rPr>
                <w:rFonts w:ascii="Noto Sans" w:hAnsi="Noto Sans" w:cs="Noto Sans"/>
              </w:rPr>
              <w:t>egevusega seotud vara üleandmisest teisele isikule või asutusele.</w:t>
            </w:r>
          </w:p>
          <w:p w14:paraId="5F85953C" w14:textId="77777777" w:rsidR="00AC5712" w:rsidRDefault="00AC5712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2520B0">
              <w:rPr>
                <w:rFonts w:ascii="Noto Sans" w:hAnsi="Noto Sans" w:cs="Noto Sans"/>
                <w:b/>
                <w:bCs/>
              </w:rPr>
              <w:t>Esitab aruandeid</w:t>
            </w:r>
            <w:r>
              <w:rPr>
                <w:rFonts w:ascii="Noto Sans" w:hAnsi="Noto Sans" w:cs="Noto Sans"/>
              </w:rPr>
              <w:t xml:space="preserve"> vastavalt toetuse kasutamise lepingus sätestatule.</w:t>
            </w:r>
          </w:p>
          <w:p w14:paraId="5777027B" w14:textId="00F45750" w:rsidR="00AC5712" w:rsidRDefault="00AC5712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Lubab Tervisekassal teha toetuse kasutamise üle </w:t>
            </w:r>
            <w:r w:rsidR="00C91DA4">
              <w:rPr>
                <w:rFonts w:ascii="Noto Sans" w:hAnsi="Noto Sans" w:cs="Noto Sans"/>
              </w:rPr>
              <w:t>järelevalvet</w:t>
            </w:r>
            <w:r>
              <w:rPr>
                <w:rFonts w:ascii="Noto Sans" w:hAnsi="Noto Sans" w:cs="Noto Sans"/>
              </w:rPr>
              <w:t>.</w:t>
            </w:r>
          </w:p>
          <w:p w14:paraId="3F8C8317" w14:textId="21D4E8DE" w:rsidR="00FB559C" w:rsidRDefault="036C46EF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  <w:b/>
                <w:bCs/>
              </w:rPr>
              <w:t>Säilitab</w:t>
            </w:r>
            <w:r w:rsidRPr="76A94439">
              <w:rPr>
                <w:rFonts w:ascii="Noto Sans" w:hAnsi="Noto Sans" w:cs="Noto Sans"/>
              </w:rPr>
              <w:t xml:space="preserve"> toetuse kulu abikõlbulikkust tõendavaid </w:t>
            </w:r>
            <w:r w:rsidRPr="76A94439">
              <w:rPr>
                <w:rFonts w:ascii="Noto Sans" w:hAnsi="Noto Sans" w:cs="Noto Sans"/>
                <w:b/>
                <w:bCs/>
              </w:rPr>
              <w:t>dokumente</w:t>
            </w:r>
            <w:r w:rsidRPr="76A94439">
              <w:rPr>
                <w:rFonts w:ascii="Noto Sans" w:hAnsi="Noto Sans" w:cs="Noto Sans"/>
              </w:rPr>
              <w:t xml:space="preserve"> ja muid tõendeid </w:t>
            </w:r>
            <w:r w:rsidRPr="76A94439">
              <w:rPr>
                <w:rFonts w:ascii="Noto Sans" w:hAnsi="Noto Sans" w:cs="Noto Sans"/>
                <w:b/>
                <w:bCs/>
              </w:rPr>
              <w:t xml:space="preserve">kümme (10) </w:t>
            </w:r>
            <w:r w:rsidR="6D206636" w:rsidRPr="078D189C">
              <w:rPr>
                <w:rFonts w:ascii="Noto Sans" w:hAnsi="Noto Sans" w:cs="Noto Sans"/>
                <w:b/>
                <w:bCs/>
              </w:rPr>
              <w:t>aastat</w:t>
            </w:r>
            <w:r w:rsidRPr="76A94439">
              <w:rPr>
                <w:rFonts w:ascii="Noto Sans" w:hAnsi="Noto Sans" w:cs="Noto Sans"/>
              </w:rPr>
              <w:t xml:space="preserve"> alates toetuse saamisest.</w:t>
            </w:r>
          </w:p>
          <w:p w14:paraId="5D15CB6F" w14:textId="38C656EE" w:rsidR="00FB559C" w:rsidRPr="005B0385" w:rsidRDefault="000356FB" w:rsidP="00FC3798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Tagasta</w:t>
            </w:r>
            <w:r w:rsidR="00C91DA4">
              <w:rPr>
                <w:rFonts w:ascii="Noto Sans" w:hAnsi="Noto Sans" w:cs="Noto Sans"/>
              </w:rPr>
              <w:t>b</w:t>
            </w:r>
            <w:r>
              <w:rPr>
                <w:rFonts w:ascii="Noto Sans" w:hAnsi="Noto Sans" w:cs="Noto Sans"/>
              </w:rPr>
              <w:t xml:space="preserve"> Tervisekassale väljamakstud toetuse, kui Tervisekassa esitab toetuse tagasinõude.</w:t>
            </w:r>
          </w:p>
        </w:tc>
      </w:tr>
    </w:tbl>
    <w:p w14:paraId="4DCAA7B4" w14:textId="5FB04531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17DC0187" w14:textId="77777777" w:rsidTr="76A9443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39936E7" w14:textId="4AF8C343" w:rsidR="00FA6D29" w:rsidRPr="000A221D" w:rsidRDefault="1E046A81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 w:rsidRPr="76A94439">
              <w:rPr>
                <w:rFonts w:ascii="Noto Sans" w:hAnsi="Noto Sans" w:cs="Noto Sans"/>
                <w:b/>
                <w:bCs/>
                <w:sz w:val="24"/>
                <w:szCs w:val="24"/>
              </w:rPr>
              <w:t>Toetuse maksmine</w:t>
            </w:r>
          </w:p>
        </w:tc>
      </w:tr>
      <w:tr w:rsidR="00FA6D29" w:rsidRPr="00FA6D29" w14:paraId="4AE2A1B8" w14:textId="77777777" w:rsidTr="76A94439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E336810" w14:textId="10EB4F6E" w:rsidR="00FA6D29" w:rsidRPr="00102FA6" w:rsidRDefault="00A81DB5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lastRenderedPageBreak/>
              <w:t>Toetuse maksmine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509DB762" w14:textId="662B6C34" w:rsidR="00FA6D29" w:rsidRDefault="00E6334B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E6334B">
              <w:rPr>
                <w:rFonts w:ascii="Noto Sans" w:hAnsi="Noto Sans" w:cs="Noto Sans"/>
                <w:noProof/>
              </w:rPr>
              <w:drawing>
                <wp:anchor distT="0" distB="0" distL="114300" distR="114300" simplePos="0" relativeHeight="251658240" behindDoc="0" locked="0" layoutInCell="1" allowOverlap="1" wp14:anchorId="2AE2F5A3" wp14:editId="4FB8F2A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404495</wp:posOffset>
                  </wp:positionV>
                  <wp:extent cx="5040000" cy="1807171"/>
                  <wp:effectExtent l="0" t="0" r="0" b="3175"/>
                  <wp:wrapTopAndBottom/>
                  <wp:docPr id="85" name="Picture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AB9CD3-2FC8-399A-845F-A25CC75330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>
                            <a:extLst>
                              <a:ext uri="{FF2B5EF4-FFF2-40B4-BE49-F238E27FC236}">
                                <a16:creationId xmlns:a16="http://schemas.microsoft.com/office/drawing/2014/main" id="{96AB9CD3-2FC8-399A-845F-A25CC75330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180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1DB5">
              <w:rPr>
                <w:rFonts w:ascii="Noto Sans" w:hAnsi="Noto Sans" w:cs="Noto Sans"/>
              </w:rPr>
              <w:t>Toetuse väljamaksmine</w:t>
            </w:r>
          </w:p>
          <w:p w14:paraId="47C1848F" w14:textId="10350B3E" w:rsidR="00216161" w:rsidRDefault="00BA38F6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Toetuse väljamaksmise aluseks on Tervisekassa juhatuse poolt </w:t>
            </w:r>
            <w:r w:rsidRPr="002520B0">
              <w:rPr>
                <w:rFonts w:ascii="Noto Sans" w:hAnsi="Noto Sans" w:cs="Noto Sans"/>
                <w:b/>
                <w:bCs/>
              </w:rPr>
              <w:t>heaks kiidetud projekti aruanne või aruanded.</w:t>
            </w:r>
          </w:p>
          <w:p w14:paraId="53C295C5" w14:textId="46705960" w:rsidR="00BA38F6" w:rsidRDefault="00BA38F6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ma</w:t>
            </w:r>
            <w:r w:rsidR="00AF1E47">
              <w:rPr>
                <w:rFonts w:ascii="Noto Sans" w:hAnsi="Noto Sans" w:cs="Noto Sans"/>
              </w:rPr>
              <w:t>kstakse välja tehtud tegevuste põhjal vastavalt lepingus toodud tingimustele.</w:t>
            </w:r>
          </w:p>
          <w:p w14:paraId="53883514" w14:textId="1C951993" w:rsidR="00AF1E47" w:rsidRDefault="00AF1E47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ettemaksu üldjuhul ei tehta.</w:t>
            </w:r>
          </w:p>
          <w:p w14:paraId="77AB9540" w14:textId="19B4483B" w:rsidR="00AF1E47" w:rsidRDefault="00AF1E47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Pärast </w:t>
            </w:r>
            <w:r w:rsidR="005D42B1">
              <w:rPr>
                <w:rFonts w:ascii="Noto Sans" w:hAnsi="Noto Sans" w:cs="Noto Sans"/>
              </w:rPr>
              <w:t>aruande heakskiitmise otsust teeb Tervisekassa toetuse väljamakse 14 päeva jooksul.</w:t>
            </w:r>
          </w:p>
          <w:p w14:paraId="7B26E0B0" w14:textId="15B9BBF9" w:rsidR="005D42B1" w:rsidRDefault="005D42B1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Kõik toetuse </w:t>
            </w:r>
            <w:r w:rsidR="00056757">
              <w:rPr>
                <w:rFonts w:ascii="Noto Sans" w:hAnsi="Noto Sans" w:cs="Noto Sans"/>
              </w:rPr>
              <w:t>summad on ilma käibemaksuta.</w:t>
            </w:r>
          </w:p>
          <w:p w14:paraId="452C2DB7" w14:textId="551CDD24" w:rsidR="002328BD" w:rsidRPr="002328BD" w:rsidRDefault="002328BD" w:rsidP="002328BD">
            <w:pPr>
              <w:spacing w:before="240" w:line="360" w:lineRule="auto"/>
              <w:jc w:val="center"/>
              <w:rPr>
                <w:rFonts w:ascii="Noto Sans" w:hAnsi="Noto Sans" w:cs="Noto Sans"/>
              </w:rPr>
            </w:pPr>
          </w:p>
        </w:tc>
      </w:tr>
      <w:tr w:rsidR="00FA6D29" w:rsidRPr="005B0385" w14:paraId="6B326EC3" w14:textId="77777777" w:rsidTr="76A94439">
        <w:tc>
          <w:tcPr>
            <w:tcW w:w="1701" w:type="dxa"/>
            <w:tcBorders>
              <w:right w:val="single" w:sz="4" w:space="0" w:color="auto"/>
            </w:tcBorders>
          </w:tcPr>
          <w:p w14:paraId="7362DA52" w14:textId="402299E9" w:rsidR="00FA6D29" w:rsidRPr="00102FA6" w:rsidRDefault="00216161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Toetuse kasutamise aruandlus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68488303" w14:textId="77777777" w:rsidR="00FA6D29" w:rsidRDefault="0021616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kasutamise aruandlus</w:t>
            </w:r>
          </w:p>
          <w:p w14:paraId="3138BE3F" w14:textId="77777777" w:rsidR="00216161" w:rsidRDefault="004D4C7C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 esitab Tervisekassale aruan</w:t>
            </w:r>
            <w:r w:rsidR="00733618">
              <w:rPr>
                <w:rFonts w:ascii="Noto Sans" w:hAnsi="Noto Sans" w:cs="Noto Sans"/>
              </w:rPr>
              <w:t>deid projekti edenemise, eelarve kasutamise ja projekti tulemuste kohta.</w:t>
            </w:r>
          </w:p>
          <w:p w14:paraId="30821348" w14:textId="77777777" w:rsidR="00733618" w:rsidRDefault="00733618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Aruannete esitamise periood ja tähtajad sätestatakse toetuse andmise otsuses.</w:t>
            </w:r>
          </w:p>
          <w:p w14:paraId="3B11015D" w14:textId="77777777" w:rsidR="00733618" w:rsidRDefault="00733618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Aruanded esitatakse aruandevormidel (Projekti vahearuande vorm, Lisa 4, ja Projekti </w:t>
            </w:r>
            <w:r w:rsidR="002D7C9C">
              <w:rPr>
                <w:rFonts w:ascii="Noto Sans" w:hAnsi="Noto Sans" w:cs="Noto Sans"/>
              </w:rPr>
              <w:t>lõpparuande vorm, Lisa 5)</w:t>
            </w:r>
            <w:r w:rsidR="005969D3">
              <w:rPr>
                <w:rFonts w:ascii="Noto Sans" w:hAnsi="Noto Sans" w:cs="Noto Sans"/>
              </w:rPr>
              <w:t>.</w:t>
            </w:r>
          </w:p>
          <w:p w14:paraId="2AC53B3B" w14:textId="77777777" w:rsidR="005969D3" w:rsidRDefault="005969D3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Aruanded </w:t>
            </w:r>
            <w:r w:rsidR="00097C33">
              <w:rPr>
                <w:rFonts w:ascii="Noto Sans" w:hAnsi="Noto Sans" w:cs="Noto Sans"/>
              </w:rPr>
              <w:t>peavad olema digitaalselt allkirjasta</w:t>
            </w:r>
            <w:r w:rsidR="006A02BF">
              <w:rPr>
                <w:rFonts w:ascii="Noto Sans" w:hAnsi="Noto Sans" w:cs="Noto Sans"/>
              </w:rPr>
              <w:t>tud taotleja ja partnerite poolt.</w:t>
            </w:r>
          </w:p>
          <w:p w14:paraId="4258DDE5" w14:textId="77777777" w:rsidR="0083202E" w:rsidRDefault="677B1D6A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Aruanne esitatakse läbi </w:t>
            </w:r>
            <w:r w:rsidRPr="76A94439">
              <w:rPr>
                <w:rFonts w:ascii="Noto Sans" w:hAnsi="Noto Sans" w:cs="Noto Sans"/>
                <w:b/>
                <w:bCs/>
              </w:rPr>
              <w:t>Tervisekassa veebilehe</w:t>
            </w:r>
            <w:r w:rsidRPr="76A94439">
              <w:rPr>
                <w:rFonts w:ascii="Noto Sans" w:hAnsi="Noto Sans" w:cs="Noto Sans"/>
              </w:rPr>
              <w:t xml:space="preserve"> või </w:t>
            </w:r>
            <w:r w:rsidRPr="76A94439">
              <w:rPr>
                <w:rFonts w:ascii="Noto Sans" w:hAnsi="Noto Sans" w:cs="Noto Sans"/>
                <w:b/>
                <w:bCs/>
              </w:rPr>
              <w:t>riikliku dokumendivahendus</w:t>
            </w:r>
            <w:r w:rsidR="5632C74A" w:rsidRPr="76A94439">
              <w:rPr>
                <w:rFonts w:ascii="Noto Sans" w:hAnsi="Noto Sans" w:cs="Noto Sans"/>
                <w:b/>
                <w:bCs/>
              </w:rPr>
              <w:t>kihi (DHX)</w:t>
            </w:r>
            <w:r w:rsidR="5632C74A" w:rsidRPr="76A94439">
              <w:rPr>
                <w:rFonts w:ascii="Noto Sans" w:hAnsi="Noto Sans" w:cs="Noto Sans"/>
              </w:rPr>
              <w:t xml:space="preserve"> kaudu.</w:t>
            </w:r>
          </w:p>
          <w:p w14:paraId="379C1E77" w14:textId="77777777" w:rsidR="00065BE0" w:rsidRDefault="0083202E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Aruande puuduste korral võib tervisekassa anda toetuse saajale puuduste kõrvaldamise lisatähtaja</w:t>
            </w:r>
            <w:r w:rsidR="00065BE0">
              <w:rPr>
                <w:rFonts w:ascii="Noto Sans" w:hAnsi="Noto Sans" w:cs="Noto Sans"/>
              </w:rPr>
              <w:t>.</w:t>
            </w:r>
          </w:p>
          <w:p w14:paraId="41D9E408" w14:textId="77777777" w:rsidR="00065BE0" w:rsidRDefault="00065BE0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065BE0">
              <w:rPr>
                <w:rFonts w:ascii="Noto Sans" w:hAnsi="Noto Sans" w:cs="Noto Sans"/>
              </w:rPr>
              <w:t>Aruanded kiidab heaks Tervisekassa juhatus.</w:t>
            </w:r>
          </w:p>
          <w:p w14:paraId="7652C4E3" w14:textId="53F3D950" w:rsidR="00420213" w:rsidRDefault="4AFAF28E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lastRenderedPageBreak/>
              <w:t>Tervisekassal on õigus küsida</w:t>
            </w:r>
            <w:r w:rsidR="5BF9505D" w:rsidRPr="76A94439">
              <w:rPr>
                <w:rFonts w:ascii="Noto Sans" w:hAnsi="Noto Sans" w:cs="Noto Sans"/>
              </w:rPr>
              <w:t xml:space="preserve"> toetuse saajalt projektiga seotud andmeid igal ajal projekti elluviimisel jook</w:t>
            </w:r>
            <w:r w:rsidR="5B7F35CF" w:rsidRPr="76A94439">
              <w:rPr>
                <w:rFonts w:ascii="Noto Sans" w:hAnsi="Noto Sans" w:cs="Noto Sans"/>
              </w:rPr>
              <w:t>s</w:t>
            </w:r>
            <w:r w:rsidR="5BF9505D" w:rsidRPr="76A94439">
              <w:rPr>
                <w:rFonts w:ascii="Noto Sans" w:hAnsi="Noto Sans" w:cs="Noto Sans"/>
              </w:rPr>
              <w:t>ul ja kuni 10 aasta jook</w:t>
            </w:r>
            <w:r w:rsidR="5B7F35CF" w:rsidRPr="76A94439">
              <w:rPr>
                <w:rFonts w:ascii="Noto Sans" w:hAnsi="Noto Sans" w:cs="Noto Sans"/>
              </w:rPr>
              <w:t>s</w:t>
            </w:r>
            <w:r w:rsidR="5BF9505D" w:rsidRPr="76A94439">
              <w:rPr>
                <w:rFonts w:ascii="Noto Sans" w:hAnsi="Noto Sans" w:cs="Noto Sans"/>
              </w:rPr>
              <w:t>ul pärast projekti lõpparuande kinnitamist.</w:t>
            </w:r>
          </w:p>
          <w:p w14:paraId="325E6AC2" w14:textId="19FE555A" w:rsidR="006A02BF" w:rsidRPr="00065BE0" w:rsidRDefault="00420213" w:rsidP="00216161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Tervisekassa võib toetuse sihipärasuse kontrollimiseks</w:t>
            </w:r>
            <w:r w:rsidR="004D4DF4">
              <w:rPr>
                <w:rFonts w:ascii="Noto Sans" w:hAnsi="Noto Sans" w:cs="Noto Sans"/>
              </w:rPr>
              <w:t xml:space="preserve"> kaasata kolmandaid isikuid (näiteks audiitorettevõtjat).</w:t>
            </w:r>
            <w:r w:rsidR="0083202E" w:rsidRPr="00065BE0">
              <w:rPr>
                <w:rFonts w:ascii="Noto Sans" w:hAnsi="Noto Sans" w:cs="Noto Sans"/>
              </w:rPr>
              <w:t xml:space="preserve"> </w:t>
            </w:r>
          </w:p>
        </w:tc>
      </w:tr>
      <w:tr w:rsidR="00FA6D29" w:rsidRPr="005B0385" w14:paraId="20E58C67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08D02A53" w14:textId="5355B006" w:rsidR="00FA6D29" w:rsidRPr="00102FA6" w:rsidRDefault="00216161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lastRenderedPageBreak/>
              <w:t>Toetuse maksmise peatamine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27A1165C" w14:textId="77777777" w:rsidR="00FA6D29" w:rsidRDefault="00216161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</w:t>
            </w:r>
            <w:r w:rsidR="00BA38F6">
              <w:rPr>
                <w:rFonts w:ascii="Noto Sans" w:hAnsi="Noto Sans" w:cs="Noto Sans"/>
              </w:rPr>
              <w:t xml:space="preserve"> maksmise peatamine</w:t>
            </w:r>
          </w:p>
          <w:p w14:paraId="093CCA9E" w14:textId="4BEA91F3" w:rsidR="00F30BDD" w:rsidRDefault="48E6999E" w:rsidP="00B0754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Tervisekassal on õigus peatada </w:t>
            </w:r>
            <w:r w:rsidR="685C2695" w:rsidRPr="76A94439">
              <w:rPr>
                <w:rFonts w:ascii="Noto Sans" w:hAnsi="Noto Sans" w:cs="Noto Sans"/>
              </w:rPr>
              <w:t>toetuse väljamaksmine toetuse kasutamise tingimuste rikkumise korral.</w:t>
            </w:r>
          </w:p>
          <w:p w14:paraId="577AFA8C" w14:textId="4D454980" w:rsidR="00B50382" w:rsidRDefault="00B50382" w:rsidP="00B0754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väljamaksmise peatamise otsustab Tervisekassa juhatus.</w:t>
            </w:r>
          </w:p>
          <w:p w14:paraId="0EB49C69" w14:textId="4732AC09" w:rsidR="00B07546" w:rsidRDefault="685C2695" w:rsidP="00B07546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Tervisekassa võib toetuse </w:t>
            </w:r>
            <w:r w:rsidR="002677B1" w:rsidRPr="76A94439">
              <w:rPr>
                <w:rFonts w:ascii="Noto Sans" w:hAnsi="Noto Sans" w:cs="Noto Sans"/>
              </w:rPr>
              <w:t>väljamaksmis</w:t>
            </w:r>
            <w:r w:rsidR="002677B1">
              <w:rPr>
                <w:rFonts w:ascii="Noto Sans" w:hAnsi="Noto Sans" w:cs="Noto Sans"/>
              </w:rPr>
              <w:t>est keelduda</w:t>
            </w:r>
            <w:r w:rsidR="41ECDD60" w:rsidRPr="76A94439">
              <w:rPr>
                <w:rFonts w:ascii="Noto Sans" w:hAnsi="Noto Sans" w:cs="Noto Sans"/>
              </w:rPr>
              <w:t xml:space="preserve"> kui:</w:t>
            </w:r>
          </w:p>
          <w:p w14:paraId="7BB091B0" w14:textId="77777777" w:rsidR="009A13B7" w:rsidRDefault="00585D2C" w:rsidP="009A13B7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 ei ole tähtaegselt esitanud nõuetekohast vahearuannet või toetust on kasutatud mitte-abikõlbuliku kulu hüvitamiseks.</w:t>
            </w:r>
          </w:p>
          <w:p w14:paraId="6C0BE640" w14:textId="77777777" w:rsidR="00585D2C" w:rsidRDefault="00B84C77" w:rsidP="009A13B7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 on taotluses või projekti elluviimise jooksul teadlikult esitanud ebaõiget või mittetäielikku teavet</w:t>
            </w:r>
            <w:r w:rsidR="000D5E91">
              <w:rPr>
                <w:rFonts w:ascii="Noto Sans" w:hAnsi="Noto Sans" w:cs="Noto Sans"/>
              </w:rPr>
              <w:t xml:space="preserve"> või on teavet jätnud teadlikult esitamata.</w:t>
            </w:r>
          </w:p>
          <w:p w14:paraId="2F1EAEDA" w14:textId="77777777" w:rsidR="000D5E91" w:rsidRDefault="000D5E91" w:rsidP="009A13B7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 ei ole täitnud seadusest tulenevaid nõudeid (näiteks riigihanke korraldamine).</w:t>
            </w:r>
          </w:p>
          <w:p w14:paraId="3B630369" w14:textId="77777777" w:rsidR="000D5E91" w:rsidRDefault="00192193" w:rsidP="009A13B7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 ei ole teavitanud tegevuste elluviimist takistavast asjaolust, sh taotleja või partneri pankro</w:t>
            </w:r>
            <w:r w:rsidR="002B4E7E">
              <w:rPr>
                <w:rFonts w:ascii="Noto Sans" w:hAnsi="Noto Sans" w:cs="Noto Sans"/>
              </w:rPr>
              <w:t>ti- ja likvideerimismenetlusest või</w:t>
            </w:r>
            <w:r w:rsidR="002204C9">
              <w:rPr>
                <w:rFonts w:ascii="Noto Sans" w:hAnsi="Noto Sans" w:cs="Noto Sans"/>
              </w:rPr>
              <w:t xml:space="preserve"> tegevusega seotud vara üleandmisest teisele isikule või asutusele.</w:t>
            </w:r>
          </w:p>
          <w:p w14:paraId="0ECF01C6" w14:textId="77777777" w:rsidR="002204C9" w:rsidRDefault="002204C9" w:rsidP="009A13B7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Ilmnenud on asjaolud, mis annavad alust arvata, et taotleja ei suuda ettenähtud ajaks projekti ellu viia.</w:t>
            </w:r>
          </w:p>
          <w:p w14:paraId="7E66D908" w14:textId="77777777" w:rsidR="002204C9" w:rsidRDefault="00F5646F" w:rsidP="009A13B7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Projekti soovitakse suuta selliselt, et see ei vasta enam toetuse andmise eesmärkidele.</w:t>
            </w:r>
          </w:p>
          <w:p w14:paraId="34F472D1" w14:textId="7702541D" w:rsidR="007B415C" w:rsidRPr="00B50382" w:rsidRDefault="007B415C" w:rsidP="00B50382">
            <w:pPr>
              <w:pStyle w:val="ListParagraph"/>
              <w:numPr>
                <w:ilvl w:val="3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andmise või kasutamine on vastuolus riigiabi reeglite, sh üldise grupierandi määrusega.</w:t>
            </w:r>
          </w:p>
        </w:tc>
      </w:tr>
    </w:tbl>
    <w:p w14:paraId="085B5A05" w14:textId="2148020B" w:rsidR="00FA6D29" w:rsidRDefault="00FA6D29" w:rsidP="006C66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FA6D29" w:rsidRPr="005B0385" w14:paraId="18FC4697" w14:textId="77777777" w:rsidTr="76A94439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BF31F15" w14:textId="6B998483" w:rsidR="00FA6D29" w:rsidRPr="000A221D" w:rsidRDefault="000356FB">
            <w:pPr>
              <w:pStyle w:val="ListParagraph"/>
              <w:numPr>
                <w:ilvl w:val="0"/>
                <w:numId w:val="1"/>
              </w:numPr>
              <w:rPr>
                <w:rFonts w:ascii="Noto Sans" w:hAnsi="Noto Sans" w:cs="Noto Sans"/>
                <w:b/>
                <w:bCs/>
                <w:sz w:val="24"/>
                <w:szCs w:val="24"/>
              </w:rPr>
            </w:pPr>
            <w:r>
              <w:rPr>
                <w:rFonts w:ascii="Noto Sans" w:hAnsi="Noto Sans" w:cs="Noto Sans"/>
                <w:b/>
                <w:bCs/>
                <w:sz w:val="24"/>
                <w:szCs w:val="24"/>
              </w:rPr>
              <w:t>Makstud toetuse tagasinõudmine</w:t>
            </w:r>
          </w:p>
        </w:tc>
      </w:tr>
      <w:tr w:rsidR="00FA6D29" w:rsidRPr="00FA6D29" w14:paraId="0555831A" w14:textId="77777777" w:rsidTr="76A94439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12CE028" w14:textId="098D265D" w:rsidR="00FA6D29" w:rsidRPr="00102FA6" w:rsidRDefault="000A091C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Toetuse tagas</w:t>
            </w:r>
            <w:r w:rsidR="00C24518">
              <w:rPr>
                <w:rFonts w:ascii="Noto Sans" w:hAnsi="Noto Sans" w:cs="Noto Sans"/>
                <w:i/>
                <w:iCs/>
              </w:rPr>
              <w:t>i nõudmise otsuse tegemine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5F912112" w14:textId="678963FE" w:rsidR="00D534BE" w:rsidRDefault="03650830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>Tervisekassal on toetuse kasutamise tingimuste olulise rikkumise puhu</w:t>
            </w:r>
            <w:r w:rsidR="50E29A60" w:rsidRPr="76A94439">
              <w:rPr>
                <w:rFonts w:ascii="Noto Sans" w:hAnsi="Noto Sans" w:cs="Noto Sans"/>
              </w:rPr>
              <w:t>l toetuse andmise otsus osaliselt või täielikult kehtetuks tunnistada.</w:t>
            </w:r>
          </w:p>
          <w:p w14:paraId="1B275055" w14:textId="265B9F99" w:rsidR="00372D43" w:rsidRDefault="00372D43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00372D43">
              <w:rPr>
                <w:rFonts w:ascii="Noto Sans" w:hAnsi="Noto Sans" w:cs="Noto Sans"/>
              </w:rPr>
              <w:t>Toetuse andmise otsuse osaliselt või täielikult kehtetuks tunnistamise otsustab Tervisekassa juhatus.</w:t>
            </w:r>
          </w:p>
          <w:p w14:paraId="4122FE40" w14:textId="60D8285B" w:rsidR="005A3190" w:rsidRDefault="006201A2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lastRenderedPageBreak/>
              <w:t>Toetuse saajal tuleb saadud toetus taotluse rahuldamise otsuse osaliselt või täielikult kehtetuks tunnistamise otsuse kohaselt tagastada.</w:t>
            </w:r>
          </w:p>
          <w:p w14:paraId="5A1503F7" w14:textId="2E59ABDD" w:rsidR="00FA6D29" w:rsidRDefault="000A091C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Otsuse toetuse osalise või täieliku tagasinõudmise teeb Tervisekassa järgmistel juhtudel:</w:t>
            </w:r>
          </w:p>
          <w:p w14:paraId="07D321DA" w14:textId="77777777" w:rsidR="000A091C" w:rsidRDefault="00C24518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Toetust on kasutatud mitte</w:t>
            </w:r>
            <w:r w:rsidR="00480230">
              <w:rPr>
                <w:rFonts w:ascii="Noto Sans" w:hAnsi="Noto Sans" w:cs="Noto Sans"/>
              </w:rPr>
              <w:t>-abikõlbuliku kulu hüvitamiseks.</w:t>
            </w:r>
          </w:p>
          <w:p w14:paraId="18A527ED" w14:textId="72F62389" w:rsidR="00480230" w:rsidRDefault="35BBC123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 w:rsidRPr="76A94439">
              <w:rPr>
                <w:rFonts w:ascii="Noto Sans" w:hAnsi="Noto Sans" w:cs="Noto Sans"/>
              </w:rPr>
              <w:t xml:space="preserve">Taotluses ettenähtud projekti tulemused ei ole </w:t>
            </w:r>
            <w:r w:rsidR="2FE095FC" w:rsidRPr="76A94439">
              <w:rPr>
                <w:rFonts w:ascii="Noto Sans" w:hAnsi="Noto Sans" w:cs="Noto Sans"/>
              </w:rPr>
              <w:t>saavutatud</w:t>
            </w:r>
            <w:r w:rsidRPr="76A94439">
              <w:rPr>
                <w:rFonts w:ascii="Noto Sans" w:hAnsi="Noto Sans" w:cs="Noto Sans"/>
              </w:rPr>
              <w:t>.</w:t>
            </w:r>
          </w:p>
          <w:p w14:paraId="7F811EA0" w14:textId="77777777" w:rsidR="00FD1F93" w:rsidRDefault="00FD1F93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saaja on jätnud osaliselt või täielikult täitmata kohustuse või nõude ja see on mõjutanud kulu abikõlbulikust (näiteks projekti tulemuste avalikustamise nõue).</w:t>
            </w:r>
          </w:p>
          <w:p w14:paraId="1AF07ADB" w14:textId="77777777" w:rsidR="00FD1F93" w:rsidRDefault="00FD1F93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Ilmneb asjaolu, mille korral taotlust ei oleks rahuldatud.</w:t>
            </w:r>
          </w:p>
          <w:p w14:paraId="7E171DF9" w14:textId="77777777" w:rsidR="00FD1F93" w:rsidRDefault="00A81DB5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saaja ei ole esitanud tähtajaks vahearuannet.</w:t>
            </w:r>
          </w:p>
          <w:p w14:paraId="098DBE1C" w14:textId="77777777" w:rsidR="00A81DB5" w:rsidRDefault="00A81DB5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Taotleja, sh tema partneri, tegevuse või tegevusetuse tõttu on Tervisekassale tekkinud kahju, sh mainekahju.</w:t>
            </w:r>
          </w:p>
          <w:p w14:paraId="323F17B9" w14:textId="77777777" w:rsidR="00A81DB5" w:rsidRDefault="00A81DB5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saaja või partneri suhtes on algatatud pankroti- või likvideerimismenetlus.</w:t>
            </w:r>
          </w:p>
          <w:p w14:paraId="51A01514" w14:textId="68F27B89" w:rsidR="00A81DB5" w:rsidRPr="00FA6D29" w:rsidRDefault="00A81DB5" w:rsidP="000A091C">
            <w:pPr>
              <w:pStyle w:val="ListParagraph"/>
              <w:numPr>
                <w:ilvl w:val="2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Toetuse andmine või kasutamine ei ole kooskõlas riigiabi reeglite, sh üldise grupierandi määrusega.</w:t>
            </w:r>
          </w:p>
        </w:tc>
      </w:tr>
      <w:tr w:rsidR="00FA6D29" w:rsidRPr="005B0385" w14:paraId="2C444E76" w14:textId="77777777" w:rsidTr="76A94439">
        <w:tc>
          <w:tcPr>
            <w:tcW w:w="1701" w:type="dxa"/>
            <w:tcBorders>
              <w:right w:val="single" w:sz="4" w:space="0" w:color="auto"/>
            </w:tcBorders>
          </w:tcPr>
          <w:p w14:paraId="3C931FF6" w14:textId="77777777" w:rsidR="00FA6D29" w:rsidRPr="00102FA6" w:rsidRDefault="00FA6D29">
            <w:pPr>
              <w:spacing w:before="240"/>
              <w:rPr>
                <w:rFonts w:ascii="Noto Sans" w:hAnsi="Noto Sans" w:cs="Noto Sans"/>
                <w:i/>
                <w:iCs/>
              </w:rPr>
            </w:pP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733DFDF3" w14:textId="4F33F9B7" w:rsidR="00FA6D29" w:rsidRPr="005B0385" w:rsidRDefault="000A091C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Toetuse saaja peab nõutud toetuse tagasi maksma </w:t>
            </w:r>
            <w:r w:rsidRPr="00DC446E">
              <w:rPr>
                <w:rFonts w:ascii="Noto Sans" w:hAnsi="Noto Sans" w:cs="Noto Sans"/>
                <w:b/>
                <w:bCs/>
              </w:rPr>
              <w:t>60 kalendripäeva</w:t>
            </w:r>
            <w:r>
              <w:rPr>
                <w:rFonts w:ascii="Noto Sans" w:hAnsi="Noto Sans" w:cs="Noto Sans"/>
              </w:rPr>
              <w:t xml:space="preserve"> jooksul vastava otsuse tegemisest alates.</w:t>
            </w:r>
          </w:p>
        </w:tc>
      </w:tr>
      <w:tr w:rsidR="00FA6D29" w:rsidRPr="005B0385" w14:paraId="4A22F76B" w14:textId="77777777" w:rsidTr="76A94439">
        <w:trPr>
          <w:trHeight w:val="80"/>
        </w:trPr>
        <w:tc>
          <w:tcPr>
            <w:tcW w:w="1701" w:type="dxa"/>
            <w:tcBorders>
              <w:right w:val="single" w:sz="4" w:space="0" w:color="auto"/>
            </w:tcBorders>
          </w:tcPr>
          <w:p w14:paraId="5382D005" w14:textId="7348C76A" w:rsidR="00FA6D29" w:rsidRPr="00102FA6" w:rsidRDefault="00C24518">
            <w:pPr>
              <w:spacing w:before="240"/>
              <w:rPr>
                <w:rFonts w:ascii="Noto Sans" w:hAnsi="Noto Sans" w:cs="Noto Sans"/>
                <w:i/>
                <w:iCs/>
              </w:rPr>
            </w:pPr>
            <w:r>
              <w:rPr>
                <w:rFonts w:ascii="Noto Sans" w:hAnsi="Noto Sans" w:cs="Noto Sans"/>
                <w:i/>
                <w:iCs/>
              </w:rPr>
              <w:t>Toetuse tagasi maksmise ajatamine</w:t>
            </w:r>
          </w:p>
        </w:tc>
        <w:tc>
          <w:tcPr>
            <w:tcW w:w="8755" w:type="dxa"/>
            <w:tcBorders>
              <w:left w:val="single" w:sz="4" w:space="0" w:color="auto"/>
            </w:tcBorders>
          </w:tcPr>
          <w:p w14:paraId="5C7330C6" w14:textId="4646A4F5" w:rsidR="00FA6D29" w:rsidRPr="005B0385" w:rsidRDefault="000A091C">
            <w:pPr>
              <w:pStyle w:val="ListParagraph"/>
              <w:numPr>
                <w:ilvl w:val="1"/>
                <w:numId w:val="1"/>
              </w:numPr>
              <w:spacing w:before="240" w:line="360" w:lineRule="auto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Taotlejal on põhjendatud juhtudel võimalik taotle</w:t>
            </w:r>
            <w:r w:rsidR="008312EB">
              <w:rPr>
                <w:rFonts w:ascii="Noto Sans" w:hAnsi="Noto Sans" w:cs="Noto Sans"/>
              </w:rPr>
              <w:t>da</w:t>
            </w:r>
            <w:r>
              <w:rPr>
                <w:rFonts w:ascii="Noto Sans" w:hAnsi="Noto Sans" w:cs="Noto Sans"/>
              </w:rPr>
              <w:t xml:space="preserve"> toetuse </w:t>
            </w:r>
            <w:r w:rsidRPr="007D14D2">
              <w:rPr>
                <w:rFonts w:ascii="Noto Sans" w:hAnsi="Noto Sans" w:cs="Noto Sans"/>
                <w:b/>
                <w:bCs/>
              </w:rPr>
              <w:t>tagasimaksmise ajatamist</w:t>
            </w:r>
            <w:r>
              <w:rPr>
                <w:rFonts w:ascii="Noto Sans" w:hAnsi="Noto Sans" w:cs="Noto Sans"/>
              </w:rPr>
              <w:t xml:space="preserve"> (näiteks kui kogu summa korraga maksmine seab toetuse saaja olulisel määral makseraskustesse).</w:t>
            </w:r>
          </w:p>
        </w:tc>
      </w:tr>
    </w:tbl>
    <w:p w14:paraId="6283236E" w14:textId="77777777" w:rsidR="00FA6D29" w:rsidRPr="006C66B3" w:rsidRDefault="00FA6D29" w:rsidP="006C66B3"/>
    <w:sectPr w:rsidR="00FA6D29" w:rsidRPr="006C66B3" w:rsidSect="001E4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D53"/>
    <w:multiLevelType w:val="hybridMultilevel"/>
    <w:tmpl w:val="70F03F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A7412"/>
    <w:multiLevelType w:val="multilevel"/>
    <w:tmpl w:val="7D964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DA6416"/>
    <w:multiLevelType w:val="hybridMultilevel"/>
    <w:tmpl w:val="858A7AB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31F52"/>
    <w:multiLevelType w:val="hybridMultilevel"/>
    <w:tmpl w:val="8CF8B2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6C6E"/>
    <w:multiLevelType w:val="hybridMultilevel"/>
    <w:tmpl w:val="1EF4DA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26369">
    <w:abstractNumId w:val="1"/>
  </w:num>
  <w:num w:numId="2" w16cid:durableId="446659882">
    <w:abstractNumId w:val="2"/>
  </w:num>
  <w:num w:numId="3" w16cid:durableId="846483726">
    <w:abstractNumId w:val="3"/>
  </w:num>
  <w:num w:numId="4" w16cid:durableId="1702851850">
    <w:abstractNumId w:val="4"/>
  </w:num>
  <w:num w:numId="5" w16cid:durableId="11607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AF"/>
    <w:rsid w:val="00001D7A"/>
    <w:rsid w:val="000035F8"/>
    <w:rsid w:val="00006B8C"/>
    <w:rsid w:val="00010C2D"/>
    <w:rsid w:val="000356FB"/>
    <w:rsid w:val="000459AE"/>
    <w:rsid w:val="00056757"/>
    <w:rsid w:val="00056C12"/>
    <w:rsid w:val="00065BE0"/>
    <w:rsid w:val="000678C5"/>
    <w:rsid w:val="0007280B"/>
    <w:rsid w:val="0007341D"/>
    <w:rsid w:val="00085462"/>
    <w:rsid w:val="00086B0E"/>
    <w:rsid w:val="00086E66"/>
    <w:rsid w:val="00091B65"/>
    <w:rsid w:val="00093B90"/>
    <w:rsid w:val="00096C09"/>
    <w:rsid w:val="00097C33"/>
    <w:rsid w:val="000A091C"/>
    <w:rsid w:val="000A12D1"/>
    <w:rsid w:val="000A221D"/>
    <w:rsid w:val="000A4308"/>
    <w:rsid w:val="000A64CE"/>
    <w:rsid w:val="000B41BC"/>
    <w:rsid w:val="000B631B"/>
    <w:rsid w:val="000B67B4"/>
    <w:rsid w:val="000C4FDD"/>
    <w:rsid w:val="000C548A"/>
    <w:rsid w:val="000C6A03"/>
    <w:rsid w:val="000C6EA7"/>
    <w:rsid w:val="000C775B"/>
    <w:rsid w:val="000C7AEE"/>
    <w:rsid w:val="000D5E91"/>
    <w:rsid w:val="000E5B2E"/>
    <w:rsid w:val="000F0CC0"/>
    <w:rsid w:val="000F7BF7"/>
    <w:rsid w:val="00102FA6"/>
    <w:rsid w:val="001311D4"/>
    <w:rsid w:val="00136941"/>
    <w:rsid w:val="001404F7"/>
    <w:rsid w:val="00146C33"/>
    <w:rsid w:val="0015510D"/>
    <w:rsid w:val="00170563"/>
    <w:rsid w:val="00172AC2"/>
    <w:rsid w:val="00175566"/>
    <w:rsid w:val="00175C74"/>
    <w:rsid w:val="00181423"/>
    <w:rsid w:val="00183CC5"/>
    <w:rsid w:val="00185B4F"/>
    <w:rsid w:val="0018742D"/>
    <w:rsid w:val="00192193"/>
    <w:rsid w:val="00193914"/>
    <w:rsid w:val="001A38FF"/>
    <w:rsid w:val="001B4FC6"/>
    <w:rsid w:val="001E2F5E"/>
    <w:rsid w:val="001E4468"/>
    <w:rsid w:val="001F00CE"/>
    <w:rsid w:val="002103D7"/>
    <w:rsid w:val="00216161"/>
    <w:rsid w:val="002204C9"/>
    <w:rsid w:val="002308FD"/>
    <w:rsid w:val="002328BD"/>
    <w:rsid w:val="00235F0B"/>
    <w:rsid w:val="00250E40"/>
    <w:rsid w:val="002520B0"/>
    <w:rsid w:val="00252E54"/>
    <w:rsid w:val="00262231"/>
    <w:rsid w:val="002633B5"/>
    <w:rsid w:val="0026458D"/>
    <w:rsid w:val="00266E8E"/>
    <w:rsid w:val="002677B1"/>
    <w:rsid w:val="002704AC"/>
    <w:rsid w:val="00273147"/>
    <w:rsid w:val="00276408"/>
    <w:rsid w:val="00295919"/>
    <w:rsid w:val="00296829"/>
    <w:rsid w:val="002B4E7E"/>
    <w:rsid w:val="002B608A"/>
    <w:rsid w:val="002B6CE9"/>
    <w:rsid w:val="002C2398"/>
    <w:rsid w:val="002C4DC1"/>
    <w:rsid w:val="002D15AA"/>
    <w:rsid w:val="002D7C9C"/>
    <w:rsid w:val="002E419C"/>
    <w:rsid w:val="002E5449"/>
    <w:rsid w:val="002F19B2"/>
    <w:rsid w:val="002F5E52"/>
    <w:rsid w:val="002F6AB2"/>
    <w:rsid w:val="00306E7D"/>
    <w:rsid w:val="003075E5"/>
    <w:rsid w:val="00322270"/>
    <w:rsid w:val="00334D4E"/>
    <w:rsid w:val="003436AF"/>
    <w:rsid w:val="00351453"/>
    <w:rsid w:val="00357153"/>
    <w:rsid w:val="00360BFA"/>
    <w:rsid w:val="00361239"/>
    <w:rsid w:val="00363955"/>
    <w:rsid w:val="003653E1"/>
    <w:rsid w:val="00372151"/>
    <w:rsid w:val="00372D43"/>
    <w:rsid w:val="00381175"/>
    <w:rsid w:val="003824E2"/>
    <w:rsid w:val="003827CF"/>
    <w:rsid w:val="00390000"/>
    <w:rsid w:val="003936C2"/>
    <w:rsid w:val="003B2BF0"/>
    <w:rsid w:val="003B7211"/>
    <w:rsid w:val="003C1107"/>
    <w:rsid w:val="003D3C04"/>
    <w:rsid w:val="003E599F"/>
    <w:rsid w:val="003E77B5"/>
    <w:rsid w:val="003F14F3"/>
    <w:rsid w:val="003F16C2"/>
    <w:rsid w:val="003F649E"/>
    <w:rsid w:val="003F6B9D"/>
    <w:rsid w:val="00411401"/>
    <w:rsid w:val="004115EE"/>
    <w:rsid w:val="00420213"/>
    <w:rsid w:val="00424769"/>
    <w:rsid w:val="00425750"/>
    <w:rsid w:val="004328D0"/>
    <w:rsid w:val="0043752C"/>
    <w:rsid w:val="004462CE"/>
    <w:rsid w:val="0045207F"/>
    <w:rsid w:val="00462549"/>
    <w:rsid w:val="00474BE2"/>
    <w:rsid w:val="00480230"/>
    <w:rsid w:val="004829F0"/>
    <w:rsid w:val="00486564"/>
    <w:rsid w:val="0049219E"/>
    <w:rsid w:val="00495D12"/>
    <w:rsid w:val="004A0E77"/>
    <w:rsid w:val="004B0653"/>
    <w:rsid w:val="004B4CD1"/>
    <w:rsid w:val="004B6676"/>
    <w:rsid w:val="004B6B06"/>
    <w:rsid w:val="004C012B"/>
    <w:rsid w:val="004C3DF1"/>
    <w:rsid w:val="004C5499"/>
    <w:rsid w:val="004D09C6"/>
    <w:rsid w:val="004D4BFF"/>
    <w:rsid w:val="004D4C7C"/>
    <w:rsid w:val="004D4DF4"/>
    <w:rsid w:val="004D5780"/>
    <w:rsid w:val="004E30F0"/>
    <w:rsid w:val="004E3E8F"/>
    <w:rsid w:val="004E6B13"/>
    <w:rsid w:val="004F1C1E"/>
    <w:rsid w:val="00507908"/>
    <w:rsid w:val="005227F7"/>
    <w:rsid w:val="0054058D"/>
    <w:rsid w:val="00543085"/>
    <w:rsid w:val="00550522"/>
    <w:rsid w:val="00551427"/>
    <w:rsid w:val="00551B57"/>
    <w:rsid w:val="00556D20"/>
    <w:rsid w:val="005607E2"/>
    <w:rsid w:val="00563D42"/>
    <w:rsid w:val="005657F4"/>
    <w:rsid w:val="00567785"/>
    <w:rsid w:val="00574A78"/>
    <w:rsid w:val="005844F8"/>
    <w:rsid w:val="00585D2C"/>
    <w:rsid w:val="00586117"/>
    <w:rsid w:val="00586933"/>
    <w:rsid w:val="005966E1"/>
    <w:rsid w:val="005969D3"/>
    <w:rsid w:val="005A008B"/>
    <w:rsid w:val="005A3190"/>
    <w:rsid w:val="005A620A"/>
    <w:rsid w:val="005B0385"/>
    <w:rsid w:val="005B28FC"/>
    <w:rsid w:val="005B34FD"/>
    <w:rsid w:val="005B4CD4"/>
    <w:rsid w:val="005B55C9"/>
    <w:rsid w:val="005B7DF2"/>
    <w:rsid w:val="005C134D"/>
    <w:rsid w:val="005D22A5"/>
    <w:rsid w:val="005D42B1"/>
    <w:rsid w:val="005D6B3C"/>
    <w:rsid w:val="005E09D6"/>
    <w:rsid w:val="005F326D"/>
    <w:rsid w:val="00600D02"/>
    <w:rsid w:val="006201A2"/>
    <w:rsid w:val="00622ABB"/>
    <w:rsid w:val="006235C1"/>
    <w:rsid w:val="00630294"/>
    <w:rsid w:val="00647937"/>
    <w:rsid w:val="006540C3"/>
    <w:rsid w:val="00655A9A"/>
    <w:rsid w:val="0066166F"/>
    <w:rsid w:val="006641F9"/>
    <w:rsid w:val="00671FD5"/>
    <w:rsid w:val="00674E87"/>
    <w:rsid w:val="00691651"/>
    <w:rsid w:val="006A02BF"/>
    <w:rsid w:val="006A4151"/>
    <w:rsid w:val="006A7494"/>
    <w:rsid w:val="006B6650"/>
    <w:rsid w:val="006C32E8"/>
    <w:rsid w:val="006C66B3"/>
    <w:rsid w:val="006D258B"/>
    <w:rsid w:val="006D2B02"/>
    <w:rsid w:val="006E1B0B"/>
    <w:rsid w:val="00705C93"/>
    <w:rsid w:val="007106B1"/>
    <w:rsid w:val="00710CFE"/>
    <w:rsid w:val="007162F5"/>
    <w:rsid w:val="00720F57"/>
    <w:rsid w:val="00731187"/>
    <w:rsid w:val="007332D5"/>
    <w:rsid w:val="00733618"/>
    <w:rsid w:val="00737DBC"/>
    <w:rsid w:val="007521F8"/>
    <w:rsid w:val="00756489"/>
    <w:rsid w:val="0075677F"/>
    <w:rsid w:val="00771FE2"/>
    <w:rsid w:val="00784793"/>
    <w:rsid w:val="007855C4"/>
    <w:rsid w:val="00794276"/>
    <w:rsid w:val="00795A5C"/>
    <w:rsid w:val="00797329"/>
    <w:rsid w:val="007A35AE"/>
    <w:rsid w:val="007A566B"/>
    <w:rsid w:val="007A7B1D"/>
    <w:rsid w:val="007B415C"/>
    <w:rsid w:val="007C0A41"/>
    <w:rsid w:val="007C2D7B"/>
    <w:rsid w:val="007C7604"/>
    <w:rsid w:val="007D0330"/>
    <w:rsid w:val="007D14D2"/>
    <w:rsid w:val="007D1593"/>
    <w:rsid w:val="007D3F35"/>
    <w:rsid w:val="007E09C2"/>
    <w:rsid w:val="007F2416"/>
    <w:rsid w:val="007F2684"/>
    <w:rsid w:val="008003E4"/>
    <w:rsid w:val="0080114B"/>
    <w:rsid w:val="008059CE"/>
    <w:rsid w:val="00812919"/>
    <w:rsid w:val="00813ABC"/>
    <w:rsid w:val="0081496F"/>
    <w:rsid w:val="00817994"/>
    <w:rsid w:val="0082123D"/>
    <w:rsid w:val="0082351B"/>
    <w:rsid w:val="00826A69"/>
    <w:rsid w:val="008312EB"/>
    <w:rsid w:val="0083202E"/>
    <w:rsid w:val="00836182"/>
    <w:rsid w:val="00836265"/>
    <w:rsid w:val="008364EA"/>
    <w:rsid w:val="00842BEA"/>
    <w:rsid w:val="00857270"/>
    <w:rsid w:val="00877E97"/>
    <w:rsid w:val="00892657"/>
    <w:rsid w:val="008A0BA8"/>
    <w:rsid w:val="008B2547"/>
    <w:rsid w:val="008B2661"/>
    <w:rsid w:val="008B5E70"/>
    <w:rsid w:val="008C41FF"/>
    <w:rsid w:val="008D2303"/>
    <w:rsid w:val="008F0BA3"/>
    <w:rsid w:val="008F116E"/>
    <w:rsid w:val="00913F1B"/>
    <w:rsid w:val="00916535"/>
    <w:rsid w:val="009179A2"/>
    <w:rsid w:val="00932E2C"/>
    <w:rsid w:val="00933854"/>
    <w:rsid w:val="009353C5"/>
    <w:rsid w:val="009500C4"/>
    <w:rsid w:val="0095130A"/>
    <w:rsid w:val="00961F82"/>
    <w:rsid w:val="009624F7"/>
    <w:rsid w:val="00963236"/>
    <w:rsid w:val="00977848"/>
    <w:rsid w:val="009811F1"/>
    <w:rsid w:val="00985A7E"/>
    <w:rsid w:val="009911BA"/>
    <w:rsid w:val="00993798"/>
    <w:rsid w:val="00997BF6"/>
    <w:rsid w:val="009A045D"/>
    <w:rsid w:val="009A13B7"/>
    <w:rsid w:val="009A289D"/>
    <w:rsid w:val="009B29F4"/>
    <w:rsid w:val="009B4020"/>
    <w:rsid w:val="009B4F58"/>
    <w:rsid w:val="009D39C4"/>
    <w:rsid w:val="009E04C1"/>
    <w:rsid w:val="009E7836"/>
    <w:rsid w:val="009E7FCA"/>
    <w:rsid w:val="009F0E98"/>
    <w:rsid w:val="009F0EFA"/>
    <w:rsid w:val="009F6D37"/>
    <w:rsid w:val="00A0230C"/>
    <w:rsid w:val="00A127C3"/>
    <w:rsid w:val="00A2675E"/>
    <w:rsid w:val="00A3094B"/>
    <w:rsid w:val="00A4125B"/>
    <w:rsid w:val="00A42A0B"/>
    <w:rsid w:val="00A4327B"/>
    <w:rsid w:val="00A5351F"/>
    <w:rsid w:val="00A60347"/>
    <w:rsid w:val="00A77E5A"/>
    <w:rsid w:val="00A81DB5"/>
    <w:rsid w:val="00A9046E"/>
    <w:rsid w:val="00A962B2"/>
    <w:rsid w:val="00AA00B1"/>
    <w:rsid w:val="00AA0293"/>
    <w:rsid w:val="00AA0E63"/>
    <w:rsid w:val="00AA294F"/>
    <w:rsid w:val="00AA6786"/>
    <w:rsid w:val="00AB12B6"/>
    <w:rsid w:val="00AB56F5"/>
    <w:rsid w:val="00AC0F85"/>
    <w:rsid w:val="00AC3067"/>
    <w:rsid w:val="00AC442D"/>
    <w:rsid w:val="00AC5712"/>
    <w:rsid w:val="00AD0C4C"/>
    <w:rsid w:val="00AE048C"/>
    <w:rsid w:val="00AE2026"/>
    <w:rsid w:val="00AF06CA"/>
    <w:rsid w:val="00AF1E47"/>
    <w:rsid w:val="00AF2DDB"/>
    <w:rsid w:val="00AF2F09"/>
    <w:rsid w:val="00B07546"/>
    <w:rsid w:val="00B15DB6"/>
    <w:rsid w:val="00B16188"/>
    <w:rsid w:val="00B21A4E"/>
    <w:rsid w:val="00B33D7F"/>
    <w:rsid w:val="00B36B43"/>
    <w:rsid w:val="00B50382"/>
    <w:rsid w:val="00B536F2"/>
    <w:rsid w:val="00B565BC"/>
    <w:rsid w:val="00B60A20"/>
    <w:rsid w:val="00B650BC"/>
    <w:rsid w:val="00B6720D"/>
    <w:rsid w:val="00B72120"/>
    <w:rsid w:val="00B7310B"/>
    <w:rsid w:val="00B7555B"/>
    <w:rsid w:val="00B758FE"/>
    <w:rsid w:val="00B75B12"/>
    <w:rsid w:val="00B77319"/>
    <w:rsid w:val="00B8114A"/>
    <w:rsid w:val="00B84C77"/>
    <w:rsid w:val="00B855E4"/>
    <w:rsid w:val="00B8657D"/>
    <w:rsid w:val="00B90D7A"/>
    <w:rsid w:val="00B922DB"/>
    <w:rsid w:val="00B9490D"/>
    <w:rsid w:val="00BA38F6"/>
    <w:rsid w:val="00BB105C"/>
    <w:rsid w:val="00BC4B21"/>
    <w:rsid w:val="00BC5F63"/>
    <w:rsid w:val="00BC6606"/>
    <w:rsid w:val="00BC7C69"/>
    <w:rsid w:val="00BD08C0"/>
    <w:rsid w:val="00BD1B06"/>
    <w:rsid w:val="00BD4458"/>
    <w:rsid w:val="00C018CC"/>
    <w:rsid w:val="00C03C22"/>
    <w:rsid w:val="00C11378"/>
    <w:rsid w:val="00C2253D"/>
    <w:rsid w:val="00C24518"/>
    <w:rsid w:val="00C24F67"/>
    <w:rsid w:val="00C27E2A"/>
    <w:rsid w:val="00C4216E"/>
    <w:rsid w:val="00C4475C"/>
    <w:rsid w:val="00C510AE"/>
    <w:rsid w:val="00C5268B"/>
    <w:rsid w:val="00C55B7A"/>
    <w:rsid w:val="00C55C9B"/>
    <w:rsid w:val="00C577F5"/>
    <w:rsid w:val="00C70943"/>
    <w:rsid w:val="00C72272"/>
    <w:rsid w:val="00C7F15E"/>
    <w:rsid w:val="00C82BB0"/>
    <w:rsid w:val="00C84519"/>
    <w:rsid w:val="00C91DA4"/>
    <w:rsid w:val="00C92DCC"/>
    <w:rsid w:val="00C976A9"/>
    <w:rsid w:val="00CA2547"/>
    <w:rsid w:val="00CB2D43"/>
    <w:rsid w:val="00CB599E"/>
    <w:rsid w:val="00CB5EE6"/>
    <w:rsid w:val="00CC1702"/>
    <w:rsid w:val="00CC7713"/>
    <w:rsid w:val="00CD2A76"/>
    <w:rsid w:val="00D12BE3"/>
    <w:rsid w:val="00D1407D"/>
    <w:rsid w:val="00D173C4"/>
    <w:rsid w:val="00D3233A"/>
    <w:rsid w:val="00D441C2"/>
    <w:rsid w:val="00D50D4A"/>
    <w:rsid w:val="00D534BE"/>
    <w:rsid w:val="00D564DD"/>
    <w:rsid w:val="00D607F5"/>
    <w:rsid w:val="00D612D9"/>
    <w:rsid w:val="00D61A3A"/>
    <w:rsid w:val="00D70738"/>
    <w:rsid w:val="00D7291C"/>
    <w:rsid w:val="00D909FF"/>
    <w:rsid w:val="00D96688"/>
    <w:rsid w:val="00DA4E93"/>
    <w:rsid w:val="00DA5855"/>
    <w:rsid w:val="00DA63AD"/>
    <w:rsid w:val="00DB07D4"/>
    <w:rsid w:val="00DB4412"/>
    <w:rsid w:val="00DC3C3D"/>
    <w:rsid w:val="00DC446E"/>
    <w:rsid w:val="00DD202A"/>
    <w:rsid w:val="00DD5FF7"/>
    <w:rsid w:val="00DF3291"/>
    <w:rsid w:val="00DF6948"/>
    <w:rsid w:val="00E014A2"/>
    <w:rsid w:val="00E06304"/>
    <w:rsid w:val="00E17C4C"/>
    <w:rsid w:val="00E2420F"/>
    <w:rsid w:val="00E26754"/>
    <w:rsid w:val="00E26D12"/>
    <w:rsid w:val="00E328DE"/>
    <w:rsid w:val="00E34104"/>
    <w:rsid w:val="00E3499D"/>
    <w:rsid w:val="00E3567E"/>
    <w:rsid w:val="00E366D1"/>
    <w:rsid w:val="00E4100E"/>
    <w:rsid w:val="00E436BD"/>
    <w:rsid w:val="00E512FC"/>
    <w:rsid w:val="00E62EB9"/>
    <w:rsid w:val="00E6334B"/>
    <w:rsid w:val="00E66D7B"/>
    <w:rsid w:val="00E82001"/>
    <w:rsid w:val="00E9369E"/>
    <w:rsid w:val="00E9645B"/>
    <w:rsid w:val="00EA05E4"/>
    <w:rsid w:val="00EA0EF7"/>
    <w:rsid w:val="00EA261D"/>
    <w:rsid w:val="00EA3465"/>
    <w:rsid w:val="00EA4EF8"/>
    <w:rsid w:val="00EB3832"/>
    <w:rsid w:val="00EB693E"/>
    <w:rsid w:val="00EC4B37"/>
    <w:rsid w:val="00ED0689"/>
    <w:rsid w:val="00ED1A44"/>
    <w:rsid w:val="00ED61DB"/>
    <w:rsid w:val="00ED7017"/>
    <w:rsid w:val="00EF178F"/>
    <w:rsid w:val="00EF25F4"/>
    <w:rsid w:val="00F02A48"/>
    <w:rsid w:val="00F06468"/>
    <w:rsid w:val="00F22D75"/>
    <w:rsid w:val="00F30BDD"/>
    <w:rsid w:val="00F30E49"/>
    <w:rsid w:val="00F4004A"/>
    <w:rsid w:val="00F417B6"/>
    <w:rsid w:val="00F41A39"/>
    <w:rsid w:val="00F431D2"/>
    <w:rsid w:val="00F5157D"/>
    <w:rsid w:val="00F526D8"/>
    <w:rsid w:val="00F54379"/>
    <w:rsid w:val="00F5646F"/>
    <w:rsid w:val="00F5737A"/>
    <w:rsid w:val="00F6464A"/>
    <w:rsid w:val="00F652C9"/>
    <w:rsid w:val="00F65308"/>
    <w:rsid w:val="00F670CE"/>
    <w:rsid w:val="00F803D6"/>
    <w:rsid w:val="00F822AE"/>
    <w:rsid w:val="00F91A22"/>
    <w:rsid w:val="00F9485F"/>
    <w:rsid w:val="00F9639F"/>
    <w:rsid w:val="00F97FAF"/>
    <w:rsid w:val="00FA0605"/>
    <w:rsid w:val="00FA202B"/>
    <w:rsid w:val="00FA6D29"/>
    <w:rsid w:val="00FB559C"/>
    <w:rsid w:val="00FC1BA8"/>
    <w:rsid w:val="00FC3798"/>
    <w:rsid w:val="00FC48B3"/>
    <w:rsid w:val="00FC6232"/>
    <w:rsid w:val="00FC7B2A"/>
    <w:rsid w:val="00FD1F93"/>
    <w:rsid w:val="00FD2D02"/>
    <w:rsid w:val="00FD52A1"/>
    <w:rsid w:val="00FE325E"/>
    <w:rsid w:val="00FE6BF5"/>
    <w:rsid w:val="00FF40C6"/>
    <w:rsid w:val="00FF7034"/>
    <w:rsid w:val="00FF783B"/>
    <w:rsid w:val="01214B8C"/>
    <w:rsid w:val="018C8167"/>
    <w:rsid w:val="01B3E9DF"/>
    <w:rsid w:val="01D8AED7"/>
    <w:rsid w:val="021463A4"/>
    <w:rsid w:val="023B61DA"/>
    <w:rsid w:val="02E814CD"/>
    <w:rsid w:val="030D5966"/>
    <w:rsid w:val="03327EF3"/>
    <w:rsid w:val="03650830"/>
    <w:rsid w:val="036C46EF"/>
    <w:rsid w:val="0428766B"/>
    <w:rsid w:val="0455D3A8"/>
    <w:rsid w:val="04A2068A"/>
    <w:rsid w:val="0545E613"/>
    <w:rsid w:val="059246E7"/>
    <w:rsid w:val="05E12CD4"/>
    <w:rsid w:val="05F3516E"/>
    <w:rsid w:val="071D025F"/>
    <w:rsid w:val="078D189C"/>
    <w:rsid w:val="082B85E4"/>
    <w:rsid w:val="08F5786F"/>
    <w:rsid w:val="0906675B"/>
    <w:rsid w:val="0936F8B9"/>
    <w:rsid w:val="0991CE66"/>
    <w:rsid w:val="09A855B2"/>
    <w:rsid w:val="0AF8A74C"/>
    <w:rsid w:val="0B865513"/>
    <w:rsid w:val="0BE1CA82"/>
    <w:rsid w:val="0C6E997B"/>
    <w:rsid w:val="0CF3AD8D"/>
    <w:rsid w:val="0D850D60"/>
    <w:rsid w:val="0E0CD8D8"/>
    <w:rsid w:val="0E9C9958"/>
    <w:rsid w:val="0F991F27"/>
    <w:rsid w:val="1057C8C8"/>
    <w:rsid w:val="105E7E6C"/>
    <w:rsid w:val="10CD9A41"/>
    <w:rsid w:val="11AAC26F"/>
    <w:rsid w:val="122D6199"/>
    <w:rsid w:val="1398C470"/>
    <w:rsid w:val="145AC77D"/>
    <w:rsid w:val="14AA3B82"/>
    <w:rsid w:val="14BF1AC0"/>
    <w:rsid w:val="14C8B9B9"/>
    <w:rsid w:val="14DF2CFC"/>
    <w:rsid w:val="14ECCE1C"/>
    <w:rsid w:val="14FE85FE"/>
    <w:rsid w:val="1552A060"/>
    <w:rsid w:val="159A583B"/>
    <w:rsid w:val="166C2A96"/>
    <w:rsid w:val="170C5F18"/>
    <w:rsid w:val="17688A67"/>
    <w:rsid w:val="1811BBF1"/>
    <w:rsid w:val="185B97B9"/>
    <w:rsid w:val="189FB9E3"/>
    <w:rsid w:val="18D9D6F9"/>
    <w:rsid w:val="19A4883D"/>
    <w:rsid w:val="19EB078F"/>
    <w:rsid w:val="1AC693DC"/>
    <w:rsid w:val="1AC7F18E"/>
    <w:rsid w:val="1C4965D5"/>
    <w:rsid w:val="1C62643D"/>
    <w:rsid w:val="1C8CAACB"/>
    <w:rsid w:val="1CF5A9B3"/>
    <w:rsid w:val="1CF89AAE"/>
    <w:rsid w:val="1DE53636"/>
    <w:rsid w:val="1DF7CB43"/>
    <w:rsid w:val="1E046A81"/>
    <w:rsid w:val="1E6ED2E1"/>
    <w:rsid w:val="1FE4385B"/>
    <w:rsid w:val="20A89D03"/>
    <w:rsid w:val="20F25E94"/>
    <w:rsid w:val="212E87F2"/>
    <w:rsid w:val="2135350C"/>
    <w:rsid w:val="220C46F6"/>
    <w:rsid w:val="228E2EF5"/>
    <w:rsid w:val="233607C5"/>
    <w:rsid w:val="237782CD"/>
    <w:rsid w:val="23810061"/>
    <w:rsid w:val="238B2C91"/>
    <w:rsid w:val="23CE3EEE"/>
    <w:rsid w:val="24F3DCC4"/>
    <w:rsid w:val="26B207B3"/>
    <w:rsid w:val="26B8A123"/>
    <w:rsid w:val="26CE6281"/>
    <w:rsid w:val="27336179"/>
    <w:rsid w:val="27AA2D74"/>
    <w:rsid w:val="27AFFA83"/>
    <w:rsid w:val="2875429A"/>
    <w:rsid w:val="298B3045"/>
    <w:rsid w:val="29A6CADE"/>
    <w:rsid w:val="29F041E5"/>
    <w:rsid w:val="2A1010ED"/>
    <w:rsid w:val="2A6B883D"/>
    <w:rsid w:val="2AA51C69"/>
    <w:rsid w:val="2AAC558D"/>
    <w:rsid w:val="2B5D927E"/>
    <w:rsid w:val="2B869CAB"/>
    <w:rsid w:val="2CB0C6C3"/>
    <w:rsid w:val="2E270A30"/>
    <w:rsid w:val="2ED80B7B"/>
    <w:rsid w:val="2EFB0E69"/>
    <w:rsid w:val="2F35452A"/>
    <w:rsid w:val="2F51B0A4"/>
    <w:rsid w:val="2F51D7A7"/>
    <w:rsid w:val="2F91B9E1"/>
    <w:rsid w:val="2FE095FC"/>
    <w:rsid w:val="302549F5"/>
    <w:rsid w:val="3062CEFC"/>
    <w:rsid w:val="313F3D6B"/>
    <w:rsid w:val="313FF6C0"/>
    <w:rsid w:val="315A3C74"/>
    <w:rsid w:val="3232AF2B"/>
    <w:rsid w:val="3251EBDA"/>
    <w:rsid w:val="33424893"/>
    <w:rsid w:val="33691F59"/>
    <w:rsid w:val="3397FD45"/>
    <w:rsid w:val="33D39EF8"/>
    <w:rsid w:val="33ECAAAF"/>
    <w:rsid w:val="340F833D"/>
    <w:rsid w:val="3411D4A9"/>
    <w:rsid w:val="34847A83"/>
    <w:rsid w:val="34C4137F"/>
    <w:rsid w:val="34E2A106"/>
    <w:rsid w:val="353456AF"/>
    <w:rsid w:val="35BBC123"/>
    <w:rsid w:val="35C33843"/>
    <w:rsid w:val="35CD7859"/>
    <w:rsid w:val="364DAFDC"/>
    <w:rsid w:val="3686157F"/>
    <w:rsid w:val="36ACC75A"/>
    <w:rsid w:val="3868B5C5"/>
    <w:rsid w:val="38D956FE"/>
    <w:rsid w:val="39477CEC"/>
    <w:rsid w:val="394EE58F"/>
    <w:rsid w:val="39C9FB9F"/>
    <w:rsid w:val="39F47D44"/>
    <w:rsid w:val="3A75275F"/>
    <w:rsid w:val="3B5700E7"/>
    <w:rsid w:val="3B5F329F"/>
    <w:rsid w:val="3BD0D0F0"/>
    <w:rsid w:val="3C43FC8C"/>
    <w:rsid w:val="3C472227"/>
    <w:rsid w:val="3C595138"/>
    <w:rsid w:val="3C6245A3"/>
    <w:rsid w:val="3C653600"/>
    <w:rsid w:val="3C67964F"/>
    <w:rsid w:val="3C9DF445"/>
    <w:rsid w:val="3D0A47FE"/>
    <w:rsid w:val="3D1F1C98"/>
    <w:rsid w:val="3D4021A3"/>
    <w:rsid w:val="3D54F2E7"/>
    <w:rsid w:val="3D5EFBFC"/>
    <w:rsid w:val="3DDA1650"/>
    <w:rsid w:val="3E2B5BAB"/>
    <w:rsid w:val="3EF6BC2A"/>
    <w:rsid w:val="3F196E17"/>
    <w:rsid w:val="3F540E23"/>
    <w:rsid w:val="3F5A199E"/>
    <w:rsid w:val="3FBB94A5"/>
    <w:rsid w:val="402A7949"/>
    <w:rsid w:val="403A8143"/>
    <w:rsid w:val="40978569"/>
    <w:rsid w:val="40B19685"/>
    <w:rsid w:val="4142AB6F"/>
    <w:rsid w:val="41A3739F"/>
    <w:rsid w:val="41E22253"/>
    <w:rsid w:val="41EC3026"/>
    <w:rsid w:val="41ECDD60"/>
    <w:rsid w:val="42184DE2"/>
    <w:rsid w:val="42AA92F0"/>
    <w:rsid w:val="42BFC895"/>
    <w:rsid w:val="4373FC37"/>
    <w:rsid w:val="43F57DDF"/>
    <w:rsid w:val="44172D43"/>
    <w:rsid w:val="447D4AC2"/>
    <w:rsid w:val="44FF0E8A"/>
    <w:rsid w:val="45FA6DED"/>
    <w:rsid w:val="46D54331"/>
    <w:rsid w:val="48681B83"/>
    <w:rsid w:val="489C7030"/>
    <w:rsid w:val="48A15A7A"/>
    <w:rsid w:val="48E6999E"/>
    <w:rsid w:val="48F6BB30"/>
    <w:rsid w:val="4992AF0F"/>
    <w:rsid w:val="49F78F71"/>
    <w:rsid w:val="4A0B987E"/>
    <w:rsid w:val="4A384091"/>
    <w:rsid w:val="4A3FBB22"/>
    <w:rsid w:val="4ABD73AA"/>
    <w:rsid w:val="4AFAF28E"/>
    <w:rsid w:val="4B226405"/>
    <w:rsid w:val="4B8047A4"/>
    <w:rsid w:val="4D3446D8"/>
    <w:rsid w:val="4D531EC4"/>
    <w:rsid w:val="4D93B28D"/>
    <w:rsid w:val="4E15FC1C"/>
    <w:rsid w:val="4F15A0B4"/>
    <w:rsid w:val="4FBB80AC"/>
    <w:rsid w:val="5020AA3C"/>
    <w:rsid w:val="50E29A60"/>
    <w:rsid w:val="50F42D84"/>
    <w:rsid w:val="510EB4F1"/>
    <w:rsid w:val="514D5D38"/>
    <w:rsid w:val="517CAFA9"/>
    <w:rsid w:val="52825687"/>
    <w:rsid w:val="5435AA76"/>
    <w:rsid w:val="54C4C3E5"/>
    <w:rsid w:val="55307BA1"/>
    <w:rsid w:val="5562E17E"/>
    <w:rsid w:val="558A7C16"/>
    <w:rsid w:val="55A51B64"/>
    <w:rsid w:val="5632C74A"/>
    <w:rsid w:val="56694E8A"/>
    <w:rsid w:val="57620DF3"/>
    <w:rsid w:val="57BD7041"/>
    <w:rsid w:val="584827ED"/>
    <w:rsid w:val="58BB5BA5"/>
    <w:rsid w:val="58E734E5"/>
    <w:rsid w:val="59037383"/>
    <w:rsid w:val="596CD6BF"/>
    <w:rsid w:val="5986137C"/>
    <w:rsid w:val="5A0C6D5C"/>
    <w:rsid w:val="5B021580"/>
    <w:rsid w:val="5B269044"/>
    <w:rsid w:val="5B7F35CF"/>
    <w:rsid w:val="5BF9505D"/>
    <w:rsid w:val="5D2A2BEB"/>
    <w:rsid w:val="5D383BF5"/>
    <w:rsid w:val="5D42461F"/>
    <w:rsid w:val="5D4B81AC"/>
    <w:rsid w:val="5DA92739"/>
    <w:rsid w:val="5DD8492F"/>
    <w:rsid w:val="5DEF7373"/>
    <w:rsid w:val="5F1126FB"/>
    <w:rsid w:val="5F1F8331"/>
    <w:rsid w:val="5F3C0E0D"/>
    <w:rsid w:val="5F5547FB"/>
    <w:rsid w:val="6127A5F0"/>
    <w:rsid w:val="6148F039"/>
    <w:rsid w:val="61E39153"/>
    <w:rsid w:val="62356AD0"/>
    <w:rsid w:val="6241E638"/>
    <w:rsid w:val="6257C447"/>
    <w:rsid w:val="643E44CD"/>
    <w:rsid w:val="64C2CB53"/>
    <w:rsid w:val="654476E1"/>
    <w:rsid w:val="65633955"/>
    <w:rsid w:val="6621CD74"/>
    <w:rsid w:val="673B2CBF"/>
    <w:rsid w:val="677B1D6A"/>
    <w:rsid w:val="67C8FAE3"/>
    <w:rsid w:val="684464B1"/>
    <w:rsid w:val="68475024"/>
    <w:rsid w:val="685C0B7A"/>
    <w:rsid w:val="685C2695"/>
    <w:rsid w:val="68D71595"/>
    <w:rsid w:val="6AB7BC5C"/>
    <w:rsid w:val="6AD958DE"/>
    <w:rsid w:val="6ADE4FB6"/>
    <w:rsid w:val="6AF7B8F7"/>
    <w:rsid w:val="6B55F8CB"/>
    <w:rsid w:val="6BB90416"/>
    <w:rsid w:val="6BFF5A4F"/>
    <w:rsid w:val="6CBFC787"/>
    <w:rsid w:val="6D206636"/>
    <w:rsid w:val="6D5DB504"/>
    <w:rsid w:val="6DA05957"/>
    <w:rsid w:val="6DE95AB9"/>
    <w:rsid w:val="6ED29D66"/>
    <w:rsid w:val="6EE5AFC7"/>
    <w:rsid w:val="6EFA2DBF"/>
    <w:rsid w:val="6EFDDC05"/>
    <w:rsid w:val="6F1D7025"/>
    <w:rsid w:val="6F48966E"/>
    <w:rsid w:val="6FA39FA9"/>
    <w:rsid w:val="6FC6F6E3"/>
    <w:rsid w:val="6FEF2422"/>
    <w:rsid w:val="6FFF21A5"/>
    <w:rsid w:val="70221CBC"/>
    <w:rsid w:val="70789E35"/>
    <w:rsid w:val="71D5B766"/>
    <w:rsid w:val="720F837B"/>
    <w:rsid w:val="7336CFB5"/>
    <w:rsid w:val="7340574B"/>
    <w:rsid w:val="736005BA"/>
    <w:rsid w:val="7374C169"/>
    <w:rsid w:val="73777D1D"/>
    <w:rsid w:val="73F58E4E"/>
    <w:rsid w:val="7474026A"/>
    <w:rsid w:val="748C87D1"/>
    <w:rsid w:val="751AB636"/>
    <w:rsid w:val="761F944E"/>
    <w:rsid w:val="7665B809"/>
    <w:rsid w:val="76A94439"/>
    <w:rsid w:val="770EF601"/>
    <w:rsid w:val="772F7E09"/>
    <w:rsid w:val="78837DAC"/>
    <w:rsid w:val="788A9DBC"/>
    <w:rsid w:val="789757C7"/>
    <w:rsid w:val="78CEC595"/>
    <w:rsid w:val="78F7C8E3"/>
    <w:rsid w:val="79348433"/>
    <w:rsid w:val="7939FD4B"/>
    <w:rsid w:val="79A28B89"/>
    <w:rsid w:val="79C163AA"/>
    <w:rsid w:val="79D7DA73"/>
    <w:rsid w:val="79D7F290"/>
    <w:rsid w:val="7C62E9FA"/>
    <w:rsid w:val="7D1D7F2D"/>
    <w:rsid w:val="7DD7B952"/>
    <w:rsid w:val="7E59F12E"/>
    <w:rsid w:val="7E670A70"/>
    <w:rsid w:val="7ED08A4F"/>
    <w:rsid w:val="7F2D1423"/>
    <w:rsid w:val="7F585D98"/>
    <w:rsid w:val="7FA6B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430D"/>
  <w15:chartTrackingRefBased/>
  <w15:docId w15:val="{0EBF2331-B718-49B7-B847-F8A4B6B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44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C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9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DF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113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07DACB3-9703-4140-9754-04270492D167}">
    <t:Anchor>
      <t:Comment id="321676637"/>
    </t:Anchor>
    <t:History>
      <t:Event id="{8FD1218E-7658-48D2-890F-CB2B30426D09}" time="2022-09-27T12:45:21.225Z">
        <t:Attribution userId="S::liis.kruus@haigekassa.ee::a542dea2-000e-4593-9f21-e8410f805c69" userProvider="AD" userName="Liis Kruus"/>
        <t:Anchor>
          <t:Comment id="1745613571"/>
        </t:Anchor>
        <t:Create/>
      </t:Event>
      <t:Event id="{64AFEC25-F7F1-4766-9E3D-3FFCFB5E5275}" time="2022-09-27T12:45:21.225Z">
        <t:Attribution userId="S::liis.kruus@haigekassa.ee::a542dea2-000e-4593-9f21-e8410f805c69" userProvider="AD" userName="Liis Kruus"/>
        <t:Anchor>
          <t:Comment id="1745613571"/>
        </t:Anchor>
        <t:Assign userId="S::ergo.pallo@haigekassa.ee::40d69bb5-d89f-417b-ace5-bced1ff401e8" userProvider="AD" userName="Ergo Pallo"/>
      </t:Event>
      <t:Event id="{28E63F2D-1576-491F-A82E-3A6F571FEBE1}" time="2022-09-27T12:45:21.225Z">
        <t:Attribution userId="S::liis.kruus@haigekassa.ee::a542dea2-000e-4593-9f21-e8410f805c69" userProvider="AD" userName="Liis Kruus"/>
        <t:Anchor>
          <t:Comment id="1745613571"/>
        </t:Anchor>
        <t:SetTitle title="@Ergo Pall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D2FA15DBB5A46B068385EDFF21622" ma:contentTypeVersion="13" ma:contentTypeDescription="Loo uus dokument" ma:contentTypeScope="" ma:versionID="0e6c93f4d2d318dfa020c7d48b339a93">
  <xsd:schema xmlns:xsd="http://www.w3.org/2001/XMLSchema" xmlns:xs="http://www.w3.org/2001/XMLSchema" xmlns:p="http://schemas.microsoft.com/office/2006/metadata/properties" xmlns:ns2="4f5cb036-5a56-4987-ba11-6a8d8b622405" xmlns:ns3="75cf0a3c-184a-4bae-8a8a-e60ccc8485a0" targetNamespace="http://schemas.microsoft.com/office/2006/metadata/properties" ma:root="true" ma:fieldsID="5c4125038477a0d391f93de76c31a549" ns2:_="" ns3:_="">
    <xsd:import namespace="4f5cb036-5a56-4987-ba11-6a8d8b622405"/>
    <xsd:import namespace="75cf0a3c-184a-4bae-8a8a-e60ccc848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b036-5a56-4987-ba11-6a8d8b62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0a3c-184a-4bae-8a8a-e60ccc848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2C1ED-89CE-414E-A928-F88D3A08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cb036-5a56-4987-ba11-6a8d8b622405"/>
    <ds:schemaRef ds:uri="75cf0a3c-184a-4bae-8a8a-e60ccc84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59588-8CE4-4882-A1CC-D1093414B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D7194-8F18-413C-B01F-CA8690DBD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DD559-1BE1-449B-ADA9-FB5A5BECC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2777</Words>
  <Characters>16107</Characters>
  <Application>Microsoft Office Word</Application>
  <DocSecurity>0</DocSecurity>
  <Lines>134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Talve</dc:creator>
  <cp:keywords/>
  <dc:description/>
  <cp:lastModifiedBy>Kristin Kuusk</cp:lastModifiedBy>
  <cp:revision>17</cp:revision>
  <dcterms:created xsi:type="dcterms:W3CDTF">2023-09-08T08:01:00Z</dcterms:created>
  <dcterms:modified xsi:type="dcterms:W3CDTF">2023-09-11T11:26:00Z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0x010100EFCD2FA15DBB5A46B068385EDFF21622</vt:lpwstr>
  </property>
</Properties>
</file>