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3261"/>
        <w:gridCol w:w="1099"/>
      </w:tblGrid>
      <w:tr w:rsidR="0070368E" w:rsidRPr="00F74DD9" w14:paraId="55736AF9" w14:textId="77777777" w:rsidTr="129B7A2A">
        <w:tc>
          <w:tcPr>
            <w:tcW w:w="946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72D59" w14:textId="2AD35F44" w:rsidR="0070368E" w:rsidRPr="004A5A01" w:rsidRDefault="0070368E" w:rsidP="0070368E">
            <w:pPr>
              <w:pStyle w:val="TableContents"/>
              <w:jc w:val="center"/>
              <w:rPr>
                <w:rFonts w:cs="Times New Roman"/>
              </w:rPr>
            </w:pPr>
            <w:r w:rsidRPr="004A5A01">
              <w:rPr>
                <w:rFonts w:cs="Times New Roman"/>
                <w:b/>
                <w:bCs/>
              </w:rPr>
              <w:t xml:space="preserve">Digitaalsete tervisetehnoloogiate </w:t>
            </w:r>
            <w:r w:rsidR="004F67F2">
              <w:rPr>
                <w:rFonts w:cs="Times New Roman"/>
                <w:b/>
                <w:bCs/>
                <w:i/>
                <w:iCs/>
              </w:rPr>
              <w:t>kontrollnimekiri</w:t>
            </w:r>
            <w:r w:rsidR="008A7FB7">
              <w:rPr>
                <w:rFonts w:cs="Times New Roman"/>
                <w:b/>
                <w:bCs/>
                <w:i/>
                <w:iCs/>
              </w:rPr>
              <w:t xml:space="preserve"> </w:t>
            </w:r>
            <w:r w:rsidR="008A7FB7" w:rsidRPr="008A7FB7">
              <w:rPr>
                <w:rFonts w:cs="Times New Roman"/>
                <w:b/>
                <w:bCs/>
              </w:rPr>
              <w:t>enne rahastuse taotlemist</w:t>
            </w:r>
          </w:p>
        </w:tc>
      </w:tr>
      <w:tr w:rsidR="00E7365F" w:rsidRPr="00F74DD9" w14:paraId="2305727E" w14:textId="77777777" w:rsidTr="129B7A2A">
        <w:tc>
          <w:tcPr>
            <w:tcW w:w="946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8E7E8" w14:textId="0CFF998A" w:rsidR="00E7365F" w:rsidRPr="00E7365F" w:rsidRDefault="2D4C7E7E" w:rsidP="00E7365F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 w:rsidRPr="129B7A2A">
              <w:rPr>
                <w:rFonts w:cs="Times New Roman"/>
                <w:sz w:val="20"/>
                <w:szCs w:val="20"/>
              </w:rPr>
              <w:t>Tegemist on</w:t>
            </w:r>
            <w:r w:rsidR="00E7365F" w:rsidRPr="129B7A2A">
              <w:rPr>
                <w:rFonts w:cs="Times New Roman"/>
                <w:sz w:val="20"/>
                <w:szCs w:val="20"/>
              </w:rPr>
              <w:t xml:space="preserve"> enesehindamise töövahendiga, mis on välja töötatud NICE raamistiku baasil eesmärgiga lihtsustada digilahenduse </w:t>
            </w:r>
            <w:r w:rsidRPr="129B7A2A">
              <w:rPr>
                <w:rFonts w:cs="Times New Roman"/>
                <w:sz w:val="20"/>
                <w:szCs w:val="20"/>
              </w:rPr>
              <w:t>väljatöötamisel</w:t>
            </w:r>
            <w:r w:rsidR="00E7365F" w:rsidRPr="129B7A2A">
              <w:rPr>
                <w:rFonts w:cs="Times New Roman"/>
                <w:sz w:val="20"/>
                <w:szCs w:val="20"/>
              </w:rPr>
              <w:t xml:space="preserve"> ja rahastuse </w:t>
            </w:r>
            <w:r w:rsidRPr="129B7A2A">
              <w:rPr>
                <w:rFonts w:cs="Times New Roman"/>
                <w:sz w:val="20"/>
                <w:szCs w:val="20"/>
              </w:rPr>
              <w:t>taotlemisel</w:t>
            </w:r>
            <w:r w:rsidR="00E7365F" w:rsidRPr="129B7A2A">
              <w:rPr>
                <w:rFonts w:cs="Times New Roman"/>
                <w:sz w:val="20"/>
                <w:szCs w:val="20"/>
              </w:rPr>
              <w:t xml:space="preserve"> oluliste andmete ja küsimuste kaardistamist.</w:t>
            </w:r>
            <w:r w:rsidR="00641443">
              <w:rPr>
                <w:rFonts w:cs="Times New Roman"/>
                <w:sz w:val="20"/>
                <w:szCs w:val="20"/>
              </w:rPr>
              <w:t xml:space="preserve"> Küsimused on grupeeritud teemade </w:t>
            </w:r>
            <w:r w:rsidR="004E4D92">
              <w:rPr>
                <w:rFonts w:cs="Times New Roman"/>
                <w:sz w:val="20"/>
                <w:szCs w:val="20"/>
              </w:rPr>
              <w:t>kaup</w:t>
            </w:r>
            <w:r w:rsidR="0091293C">
              <w:rPr>
                <w:rFonts w:cs="Times New Roman"/>
                <w:sz w:val="20"/>
                <w:szCs w:val="20"/>
              </w:rPr>
              <w:t>a.</w:t>
            </w:r>
            <w:r w:rsidR="00B62ACC">
              <w:rPr>
                <w:rFonts w:cs="Times New Roman"/>
                <w:sz w:val="20"/>
                <w:szCs w:val="20"/>
              </w:rPr>
              <w:t xml:space="preserve"> </w:t>
            </w:r>
            <w:r w:rsidR="00E7365F" w:rsidRPr="129B7A2A">
              <w:rPr>
                <w:rFonts w:cs="Times New Roman"/>
                <w:sz w:val="20"/>
                <w:szCs w:val="20"/>
              </w:rPr>
              <w:t xml:space="preserve">Küsimused, millele antakse vastus „ei“ </w:t>
            </w:r>
            <w:r w:rsidR="008A7FB7" w:rsidRPr="129B7A2A">
              <w:rPr>
                <w:rFonts w:cs="Times New Roman"/>
                <w:sz w:val="20"/>
                <w:szCs w:val="20"/>
              </w:rPr>
              <w:t>või „ei tea</w:t>
            </w:r>
            <w:r w:rsidRPr="129B7A2A">
              <w:rPr>
                <w:rFonts w:cs="Times New Roman"/>
                <w:sz w:val="20"/>
                <w:szCs w:val="20"/>
              </w:rPr>
              <w:t>“,</w:t>
            </w:r>
            <w:r w:rsidR="008A7FB7" w:rsidRPr="129B7A2A">
              <w:rPr>
                <w:rFonts w:cs="Times New Roman"/>
                <w:sz w:val="20"/>
                <w:szCs w:val="20"/>
              </w:rPr>
              <w:t xml:space="preserve"> </w:t>
            </w:r>
            <w:r w:rsidR="00E7365F" w:rsidRPr="129B7A2A">
              <w:rPr>
                <w:rFonts w:cs="Times New Roman"/>
                <w:sz w:val="20"/>
                <w:szCs w:val="20"/>
              </w:rPr>
              <w:t xml:space="preserve">vajavad </w:t>
            </w:r>
            <w:r w:rsidRPr="129B7A2A">
              <w:rPr>
                <w:rFonts w:cs="Times New Roman"/>
                <w:sz w:val="20"/>
                <w:szCs w:val="20"/>
              </w:rPr>
              <w:t>enne rahastustaotluse esitamist täiendavat</w:t>
            </w:r>
            <w:r w:rsidR="00E7365F" w:rsidRPr="129B7A2A">
              <w:rPr>
                <w:rFonts w:cs="Times New Roman"/>
                <w:sz w:val="20"/>
                <w:szCs w:val="20"/>
              </w:rPr>
              <w:t xml:space="preserve"> </w:t>
            </w:r>
            <w:r w:rsidR="008A7FB7" w:rsidRPr="129B7A2A">
              <w:rPr>
                <w:rFonts w:cs="Times New Roman"/>
                <w:sz w:val="20"/>
                <w:szCs w:val="20"/>
              </w:rPr>
              <w:t xml:space="preserve">süvitsi </w:t>
            </w:r>
            <w:r w:rsidRPr="129B7A2A">
              <w:rPr>
                <w:rFonts w:cs="Times New Roman"/>
                <w:sz w:val="20"/>
                <w:szCs w:val="20"/>
              </w:rPr>
              <w:t>tegelemist.</w:t>
            </w:r>
            <w:r w:rsidR="00E7365F" w:rsidRPr="129B7A2A">
              <w:rPr>
                <w:rFonts w:cs="Times New Roman"/>
                <w:sz w:val="20"/>
                <w:szCs w:val="20"/>
              </w:rPr>
              <w:t xml:space="preserve"> Kui </w:t>
            </w:r>
            <w:r w:rsidR="00B62ACC">
              <w:rPr>
                <w:rFonts w:cs="Times New Roman"/>
                <w:sz w:val="20"/>
                <w:szCs w:val="20"/>
              </w:rPr>
              <w:t>kontrollnimekirjas</w:t>
            </w:r>
            <w:r w:rsidR="00E7365F" w:rsidRPr="129B7A2A">
              <w:rPr>
                <w:rFonts w:cs="Times New Roman"/>
                <w:sz w:val="20"/>
                <w:szCs w:val="20"/>
              </w:rPr>
              <w:t xml:space="preserve"> on võimalik kõikidele küsimustele vastata „jah“ ning </w:t>
            </w:r>
            <w:r w:rsidR="008A7FB7" w:rsidRPr="129B7A2A">
              <w:rPr>
                <w:rFonts w:cs="Times New Roman"/>
                <w:sz w:val="20"/>
                <w:szCs w:val="20"/>
              </w:rPr>
              <w:t xml:space="preserve">on veendumus, et vastuseid on võimalik kirjeldada, selgitada, põhjendada ja/või andmeid/raporteid esitada, on tõenäoline, et </w:t>
            </w:r>
            <w:r w:rsidRPr="129B7A2A">
              <w:rPr>
                <w:rFonts w:cs="Times New Roman"/>
                <w:sz w:val="20"/>
                <w:szCs w:val="20"/>
              </w:rPr>
              <w:t>rahastustaotluse</w:t>
            </w:r>
            <w:r w:rsidR="008A7FB7" w:rsidRPr="129B7A2A">
              <w:rPr>
                <w:rFonts w:cs="Times New Roman"/>
                <w:sz w:val="20"/>
                <w:szCs w:val="20"/>
              </w:rPr>
              <w:t xml:space="preserve"> hindamise jaoks tervishoiuteenuste või meditsiiniseadmete loetelu muutmise protsessis on piisavalt andmeid.</w:t>
            </w:r>
            <w:r w:rsidR="00B62ACC">
              <w:rPr>
                <w:rFonts w:cs="Times New Roman"/>
                <w:sz w:val="20"/>
                <w:szCs w:val="20"/>
              </w:rPr>
              <w:t xml:space="preserve"> </w:t>
            </w:r>
            <w:r w:rsidR="005B62C7">
              <w:rPr>
                <w:rFonts w:cs="Times New Roman"/>
                <w:sz w:val="20"/>
                <w:szCs w:val="20"/>
              </w:rPr>
              <w:t>Ka „ei“ vastus võib mõnel juhul põhjendatud olla</w:t>
            </w:r>
            <w:r w:rsidR="00275ACD">
              <w:rPr>
                <w:rFonts w:cs="Times New Roman"/>
                <w:sz w:val="20"/>
                <w:szCs w:val="20"/>
              </w:rPr>
              <w:t xml:space="preserve"> (nt kui see puudutab taustaküsimusi riskide kaardistamiseks)</w:t>
            </w:r>
            <w:r w:rsidR="0077614E">
              <w:rPr>
                <w:rFonts w:cs="Times New Roman"/>
                <w:sz w:val="20"/>
                <w:szCs w:val="20"/>
              </w:rPr>
              <w:t>, kuid ka sellisel juhul võidakse rahastuse taotlemise protsessis küsida lisaküsimusi või selgitusi</w:t>
            </w:r>
            <w:r w:rsidR="00B62ACC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70368E" w:rsidRPr="00F74DD9" w14:paraId="32BB07BF" w14:textId="77777777" w:rsidTr="129B7A2A">
        <w:tc>
          <w:tcPr>
            <w:tcW w:w="510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BC2C6" w14:textId="7B96E88A" w:rsidR="0070368E" w:rsidRPr="008A7FB7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cs="Times New Roman"/>
                <w:sz w:val="22"/>
                <w:szCs w:val="22"/>
              </w:rPr>
              <w:t>Ettevõtte nimi</w:t>
            </w:r>
          </w:p>
        </w:tc>
        <w:tc>
          <w:tcPr>
            <w:tcW w:w="436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C0A7C" w14:textId="77777777" w:rsidR="0070368E" w:rsidRPr="008A7FB7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75C0AF4B" w14:textId="77777777" w:rsidTr="129B7A2A">
        <w:tc>
          <w:tcPr>
            <w:tcW w:w="510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4F5EA" w14:textId="005899B8" w:rsidR="0070368E" w:rsidRPr="008A7FB7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cs="Times New Roman"/>
                <w:sz w:val="22"/>
                <w:szCs w:val="22"/>
              </w:rPr>
              <w:t>Digilahenduse funktsioon</w:t>
            </w:r>
          </w:p>
        </w:tc>
        <w:tc>
          <w:tcPr>
            <w:tcW w:w="436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AEF72" w14:textId="77777777" w:rsidR="0070368E" w:rsidRPr="008A7FB7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B121BB" w:rsidRPr="00F74DD9" w14:paraId="7A690466" w14:textId="77777777" w:rsidTr="129B7A2A">
        <w:tc>
          <w:tcPr>
            <w:tcW w:w="510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12F80" w14:textId="75AA91B6" w:rsidR="00B121BB" w:rsidRPr="008A7FB7" w:rsidRDefault="00B121B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129B7A2A">
              <w:rPr>
                <w:rFonts w:cs="Times New Roman"/>
                <w:sz w:val="22"/>
                <w:szCs w:val="22"/>
              </w:rPr>
              <w:t>Kes on digilahenduse kasutaja ehk peamine sihtgrupp?</w:t>
            </w:r>
          </w:p>
        </w:tc>
        <w:tc>
          <w:tcPr>
            <w:tcW w:w="436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80C34" w14:textId="77777777" w:rsidR="00B121BB" w:rsidRPr="008A7FB7" w:rsidRDefault="00B121BB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1FDE6B85" w14:textId="77777777" w:rsidTr="129B7A2A">
        <w:tc>
          <w:tcPr>
            <w:tcW w:w="510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1CA00" w14:textId="0BFDE532" w:rsidR="0070368E" w:rsidRPr="008A7FB7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cs="Times New Roman"/>
                <w:sz w:val="22"/>
                <w:szCs w:val="22"/>
              </w:rPr>
              <w:t>Millist väärtust</w:t>
            </w:r>
            <w:r w:rsidR="0027257E" w:rsidRPr="008A7FB7">
              <w:rPr>
                <w:rFonts w:cs="Times New Roman"/>
                <w:sz w:val="22"/>
                <w:szCs w:val="22"/>
              </w:rPr>
              <w:t>/kasu</w:t>
            </w:r>
            <w:r w:rsidRPr="008A7FB7">
              <w:rPr>
                <w:rFonts w:cs="Times New Roman"/>
                <w:sz w:val="22"/>
                <w:szCs w:val="22"/>
              </w:rPr>
              <w:t xml:space="preserve"> loob digilahendus tervishoiusüsteemile?</w:t>
            </w:r>
          </w:p>
        </w:tc>
        <w:tc>
          <w:tcPr>
            <w:tcW w:w="436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F68A5" w14:textId="77777777" w:rsidR="0070368E" w:rsidRPr="008A7FB7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4A5A01" w:rsidRPr="00F74DD9" w14:paraId="757A20FA" w14:textId="77777777" w:rsidTr="129B7A2A">
        <w:tc>
          <w:tcPr>
            <w:tcW w:w="510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1E709" w14:textId="0CEB684E" w:rsidR="004A5A01" w:rsidRPr="008A7FB7" w:rsidRDefault="004A5A0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cs="Times New Roman"/>
                <w:sz w:val="22"/>
                <w:szCs w:val="22"/>
              </w:rPr>
              <w:t xml:space="preserve">Milline on digilahenduse </w:t>
            </w:r>
            <w:proofErr w:type="spellStart"/>
            <w:r w:rsidRPr="008A7FB7">
              <w:rPr>
                <w:rFonts w:cs="Times New Roman"/>
                <w:sz w:val="22"/>
                <w:szCs w:val="22"/>
              </w:rPr>
              <w:t>tõendatuse</w:t>
            </w:r>
            <w:proofErr w:type="spellEnd"/>
            <w:r w:rsidRPr="008A7FB7">
              <w:rPr>
                <w:rFonts w:cs="Times New Roman"/>
                <w:sz w:val="22"/>
                <w:szCs w:val="22"/>
              </w:rPr>
              <w:t xml:space="preserve"> aste (1, 2, 3b v 3a)?</w:t>
            </w:r>
          </w:p>
        </w:tc>
        <w:tc>
          <w:tcPr>
            <w:tcW w:w="4360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9485E" w14:textId="77777777" w:rsidR="004A5A01" w:rsidRPr="008A7FB7" w:rsidRDefault="004A5A01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5B686F" w:rsidRPr="00F74DD9" w14:paraId="790A1F36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5343F" w14:textId="77777777" w:rsidR="00EE1893" w:rsidRDefault="005B686F">
            <w:pPr>
              <w:pStyle w:val="TableContents"/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Taustaküsimused digilahendusega kaasnevate riskide kaardistamiseks</w:t>
            </w:r>
            <w:r w:rsidR="00B121BB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1D156A7" w14:textId="1CDF5718" w:rsidR="005B686F" w:rsidRPr="008A7FB7" w:rsidRDefault="00B121B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C716B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Pane tähele, et </w:t>
            </w:r>
            <w:r w:rsidR="006565EA" w:rsidRPr="002C716B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vastates </w:t>
            </w:r>
            <w:r w:rsidR="00BD1DE9" w:rsidRPr="002C716B">
              <w:rPr>
                <w:rFonts w:eastAsia="Calibri, Calibri" w:cs="Times New Roman"/>
                <w:color w:val="000000"/>
                <w:sz w:val="20"/>
                <w:szCs w:val="20"/>
              </w:rPr>
              <w:t>alljärgnevalt vähemalt ühele küsimusele</w:t>
            </w:r>
            <w:r w:rsidR="006565EA" w:rsidRPr="002C716B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„jah“</w:t>
            </w:r>
            <w:r w:rsidR="00BD1DE9" w:rsidRPr="002C716B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, on tegu kõrgema riskiga </w:t>
            </w:r>
            <w:r w:rsidR="001413B7" w:rsidRPr="002C716B">
              <w:rPr>
                <w:rFonts w:eastAsia="Calibri, Calibri" w:cs="Times New Roman"/>
                <w:color w:val="000000"/>
                <w:sz w:val="20"/>
                <w:szCs w:val="20"/>
              </w:rPr>
              <w:t>digilahendusega</w:t>
            </w:r>
            <w:r w:rsidR="00EE1893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, mille hindamisel kaasnevad tõenäoliselt </w:t>
            </w:r>
            <w:r w:rsidR="00967A89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rangemad </w:t>
            </w:r>
            <w:r w:rsidR="00951422">
              <w:rPr>
                <w:rFonts w:eastAsia="Calibri, Calibri" w:cs="Times New Roman"/>
                <w:color w:val="000000"/>
                <w:sz w:val="20"/>
                <w:szCs w:val="20"/>
              </w:rPr>
              <w:t>kvaliteedinõuded.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</w:tcPr>
          <w:p w14:paraId="3770AF84" w14:textId="4E888949" w:rsidR="005B686F" w:rsidRPr="00F74DD9" w:rsidRDefault="005B686F" w:rsidP="005B686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jah/ei</w:t>
            </w:r>
            <w:r w:rsidR="008A7FB7">
              <w:rPr>
                <w:rFonts w:cs="Times New Roman"/>
                <w:sz w:val="22"/>
                <w:szCs w:val="22"/>
              </w:rPr>
              <w:t>/ei tea</w:t>
            </w:r>
          </w:p>
        </w:tc>
      </w:tr>
      <w:tr w:rsidR="0070368E" w:rsidRPr="00F74DD9" w14:paraId="101A8246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19EF0" w14:textId="774DA54B" w:rsidR="0070368E" w:rsidRPr="008A7FB7" w:rsidRDefault="0070368E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Kas </w:t>
            </w:r>
            <w:r w:rsidR="00A93B7F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digilahenduse 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kasutajad kuuluvad potentsiaalselt haavatavasse rühma (nt lapsed</w:t>
            </w:r>
            <w:r w:rsidR="00A93B7F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, puudega isikud, hooldatavad</w:t>
            </w:r>
            <w:r w:rsidR="00F74DD9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vms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)?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B445D" w14:textId="77777777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A93B7F" w:rsidRPr="00F74DD9" w14:paraId="01207467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AE49A" w14:textId="3CE6D7AF" w:rsidR="00A93B7F" w:rsidRPr="008A7FB7" w:rsidRDefault="002842AF">
            <w:pPr>
              <w:pStyle w:val="Standard"/>
              <w:autoSpaceDE w:val="0"/>
              <w:rPr>
                <w:rFonts w:eastAsia="Calibri, Calibri" w:cs="Times New Roman"/>
                <w:color w:val="000000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Kas on teada, millised </w:t>
            </w:r>
            <w:r w:rsidR="00A93B7F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võivad olla tagajärjed kasutajale, kui digilahendus ei toimi plaanipäraselt?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0E2FA" w14:textId="77777777" w:rsidR="00A93B7F" w:rsidRPr="00F74DD9" w:rsidRDefault="00A93B7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1E788631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46CDA" w14:textId="19566D4F" w:rsidR="0070368E" w:rsidRPr="008A7FB7" w:rsidRDefault="0070368E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Kas </w:t>
            </w:r>
            <w:r w:rsidR="00A93B7F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digilahendus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on ette nähtud kasutamiseks kvalifitseeritud ja kogenud tervishoiu- või sotsiaaltöötaja regulaarsel toetusel?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0D498" w14:textId="77777777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4B1D1739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17CEA" w14:textId="43518F16" w:rsidR="0070368E" w:rsidRPr="008A7FB7" w:rsidRDefault="0070368E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Kas </w:t>
            </w:r>
            <w:r w:rsidR="00A93B7F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digilahendus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sisaldab masinõppe algoritme või tehisintellekti?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21A71" w14:textId="77777777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2F65BEFE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2AB33" w14:textId="7EED377A" w:rsidR="0070368E" w:rsidRPr="008A7FB7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cs="Times New Roman"/>
                <w:sz w:val="22"/>
                <w:szCs w:val="22"/>
              </w:rPr>
              <w:t xml:space="preserve">Kas </w:t>
            </w:r>
            <w:r w:rsidR="00A93B7F" w:rsidRPr="008A7FB7">
              <w:rPr>
                <w:rFonts w:cs="Times New Roman"/>
                <w:sz w:val="22"/>
                <w:szCs w:val="22"/>
              </w:rPr>
              <w:t>digilahenduse</w:t>
            </w:r>
            <w:r w:rsidRPr="008A7FB7">
              <w:rPr>
                <w:rFonts w:cs="Times New Roman"/>
                <w:sz w:val="22"/>
                <w:szCs w:val="22"/>
              </w:rPr>
              <w:t xml:space="preserve"> rakendamine vajab </w:t>
            </w:r>
            <w:r w:rsidR="00A93B7F" w:rsidRPr="008A7FB7">
              <w:rPr>
                <w:rFonts w:cs="Times New Roman"/>
                <w:sz w:val="22"/>
                <w:szCs w:val="22"/>
              </w:rPr>
              <w:t>arvestatavaid</w:t>
            </w:r>
            <w:r w:rsidRPr="008A7FB7">
              <w:rPr>
                <w:rFonts w:cs="Times New Roman"/>
                <w:sz w:val="22"/>
                <w:szCs w:val="22"/>
              </w:rPr>
              <w:t xml:space="preserve"> muudatusi tööpraktikas või raviteekondades? 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E829E" w14:textId="77777777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5B686F" w:rsidRPr="00F74DD9" w14:paraId="007743CA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740B4" w14:textId="77777777" w:rsidR="005B686F" w:rsidRPr="008A7FB7" w:rsidRDefault="005B686F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8A7FB7">
              <w:rPr>
                <w:rFonts w:cs="Times New Roman"/>
                <w:b/>
                <w:bCs/>
                <w:sz w:val="22"/>
                <w:szCs w:val="22"/>
              </w:rPr>
              <w:t>Tõendatuse</w:t>
            </w:r>
            <w:proofErr w:type="spellEnd"/>
            <w:r w:rsidRPr="008A7FB7">
              <w:rPr>
                <w:rFonts w:cs="Times New Roman"/>
                <w:b/>
                <w:bCs/>
                <w:sz w:val="22"/>
                <w:szCs w:val="22"/>
              </w:rPr>
              <w:t xml:space="preserve"> aste 1: Süsteemi teenused - </w:t>
            </w:r>
            <w:r w:rsidRPr="008A7FB7">
              <w:rPr>
                <w:rFonts w:cs="Times New Roman"/>
                <w:sz w:val="22"/>
                <w:szCs w:val="22"/>
              </w:rPr>
              <w:t>ei anna patsiendi mõõdetavaid tervisetulemeid, kuid pakuvad teenuseid tervishoiu- ja sotsiaalsüsteemile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</w:tcPr>
          <w:p w14:paraId="1DA5E60D" w14:textId="5683843C" w:rsidR="005B686F" w:rsidRPr="00F74DD9" w:rsidRDefault="005B686F" w:rsidP="005B686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5B686F">
              <w:rPr>
                <w:rFonts w:cs="Times New Roman"/>
                <w:sz w:val="22"/>
                <w:szCs w:val="22"/>
              </w:rPr>
              <w:t>jah/ei</w:t>
            </w:r>
            <w:r w:rsidR="00951422">
              <w:rPr>
                <w:rFonts w:cs="Times New Roman"/>
                <w:sz w:val="22"/>
                <w:szCs w:val="22"/>
              </w:rPr>
              <w:t>/ei tea</w:t>
            </w:r>
          </w:p>
        </w:tc>
      </w:tr>
      <w:tr w:rsidR="0070368E" w:rsidRPr="00F74DD9" w14:paraId="16E8948F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2A819" w14:textId="77777777" w:rsidR="00C6240F" w:rsidRPr="008A7FB7" w:rsidRDefault="00AD7D25" w:rsidP="0027257E">
            <w:pPr>
              <w:pStyle w:val="Standard"/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Usaldusväärsus ja </w:t>
            </w:r>
            <w:proofErr w:type="spellStart"/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v</w:t>
            </w:r>
            <w:r w:rsidR="0070368E"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astuvõetavus</w:t>
            </w:r>
            <w:proofErr w:type="spellEnd"/>
            <w:r w:rsidR="0070368E"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 kasutajate hulgas</w:t>
            </w:r>
            <w:r w:rsidR="004A5A01" w:rsidRPr="008A7FB7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</w:p>
          <w:p w14:paraId="2EB78D61" w14:textId="6D763A87" w:rsidR="00C6240F" w:rsidRPr="00446024" w:rsidRDefault="00EF0A68" w:rsidP="00C6240F">
            <w:pPr>
              <w:pStyle w:val="Standard"/>
              <w:autoSpaceDE w:val="0"/>
              <w:rPr>
                <w:rFonts w:eastAsia="Calibri, Calibri" w:cs="Times New Roman"/>
                <w:color w:val="000000"/>
                <w:sz w:val="20"/>
                <w:szCs w:val="20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Kas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tervishoiu- või sotsiaalsüsteemi</w:t>
            </w:r>
            <w:r w:rsidR="004A5A01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töötajad ning</w:t>
            </w:r>
            <w:r w:rsidR="00EE4963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/või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kavandatud kasutajarühmade esindajad olnud kaasatud </w:t>
            </w:r>
            <w:r w:rsidR="00AD7D25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digilahenduse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disainimisse, arendamisse, testimisse </w:t>
            </w:r>
            <w:r w:rsidR="00C6240F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ja/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või kasutusele võtmisesse</w:t>
            </w:r>
            <w:r w:rsidR="004A5A01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? </w:t>
            </w:r>
          </w:p>
          <w:p w14:paraId="547040C8" w14:textId="4BA700DD" w:rsidR="0070368E" w:rsidRPr="008A7FB7" w:rsidRDefault="004A5A01" w:rsidP="00C6240F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Kas eksisteerivad </w:t>
            </w:r>
            <w:r w:rsidR="0027257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testimise </w:t>
            </w:r>
            <w:r w:rsidR="00C6240F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ja kasutaja rahulolu </w:t>
            </w:r>
            <w:r w:rsidR="002842AF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hinnangud / </w:t>
            </w:r>
            <w:r w:rsidR="0027257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aruande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d?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DD8F2" w14:textId="7E28DA8B" w:rsidR="0070368E" w:rsidRPr="00F74DD9" w:rsidRDefault="0070368E" w:rsidP="00C6240F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465CB0F2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3852C" w14:textId="77777777" w:rsidR="009C0C99" w:rsidRPr="008A7FB7" w:rsidRDefault="0070368E" w:rsidP="00EE4963">
            <w:pPr>
              <w:pStyle w:val="Standard"/>
              <w:autoSpaceDE w:val="0"/>
              <w:rPr>
                <w:rFonts w:eastAsia="Calibri, Calibri" w:cs="Times New Roman"/>
                <w:color w:val="000000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Vastavus raviteekondadele</w:t>
            </w:r>
            <w:r w:rsidR="0027257E"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 ehk k</w:t>
            </w: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asutuskogemus.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</w:t>
            </w:r>
          </w:p>
          <w:p w14:paraId="77E20032" w14:textId="77777777" w:rsidR="00446024" w:rsidRPr="00446024" w:rsidRDefault="009C0C99" w:rsidP="00EE4963">
            <w:pPr>
              <w:pStyle w:val="Standard"/>
              <w:autoSpaceDE w:val="0"/>
              <w:rPr>
                <w:rFonts w:eastAsia="Calibri, Calibri" w:cs="Times New Roman"/>
                <w:color w:val="000000"/>
                <w:sz w:val="20"/>
                <w:szCs w:val="20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Kas </w:t>
            </w:r>
            <w:r w:rsidR="0027257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digilahendust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</w:t>
            </w:r>
            <w:r w:rsidR="002842AF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on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tervishoiu- või sotsiaalsüsteemis katsetatud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või kliinilises praktikas rakendatud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? </w:t>
            </w:r>
          </w:p>
          <w:p w14:paraId="345BF87B" w14:textId="2CD4B9A0" w:rsidR="009C0C99" w:rsidRPr="00446024" w:rsidRDefault="0070368E" w:rsidP="00EE4963">
            <w:pPr>
              <w:pStyle w:val="Standard"/>
              <w:autoSpaceDE w:val="0"/>
              <w:rPr>
                <w:rFonts w:eastAsia="Calibri, Calibri" w:cs="Times New Roman"/>
                <w:color w:val="000000"/>
                <w:sz w:val="20"/>
                <w:szCs w:val="20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Kas on läbi viidud pilooti</w:t>
            </w:r>
            <w:r w:rsidR="002842AF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ja piloodi tulemused on dokumenteeritud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? </w:t>
            </w:r>
            <w:r w:rsidR="002842AF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Kas on teada </w:t>
            </w:r>
            <w:r w:rsidR="0027257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mõju raviteekonnale? </w:t>
            </w:r>
          </w:p>
          <w:p w14:paraId="4D7BC5D3" w14:textId="245413EC" w:rsidR="0070368E" w:rsidRPr="008A7FB7" w:rsidRDefault="002842AF" w:rsidP="00EE4963">
            <w:pPr>
              <w:pStyle w:val="Standard"/>
              <w:autoSpaceDE w:val="0"/>
              <w:rPr>
                <w:rFonts w:eastAsia="Calibri, Calibri" w:cs="Times New Roman"/>
                <w:color w:val="000000"/>
                <w:sz w:val="22"/>
                <w:szCs w:val="22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Kas </w:t>
            </w:r>
            <w:r w:rsidR="00EE4963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digilahendus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on Eesti tervishoiu- või sotsiaalsüsteemi jaoks oluline/asjakohane</w:t>
            </w:r>
            <w:r w:rsidR="00EE4963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ning et seda on võimalik edukalt 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rakendada? </w:t>
            </w:r>
            <w:r w:rsidR="009C0C99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Kas eksisteerivad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väited kinnitavad</w:t>
            </w:r>
            <w:r w:rsidR="009C0C99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aruanded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099AE" w14:textId="77777777" w:rsidR="00C6240F" w:rsidRDefault="00C6240F">
            <w:pPr>
              <w:pStyle w:val="TableContents"/>
              <w:rPr>
                <w:rFonts w:eastAsia="Calibri, Calibri" w:cs="Times New Roman"/>
                <w:color w:val="000000"/>
                <w:sz w:val="22"/>
                <w:szCs w:val="22"/>
              </w:rPr>
            </w:pPr>
          </w:p>
          <w:p w14:paraId="20610DD7" w14:textId="46F7D86A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598F8C1E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D0476" w14:textId="488CFFB4" w:rsidR="0070368E" w:rsidRPr="008A7FB7" w:rsidRDefault="00EF0A68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Kas on tagatud, et </w:t>
            </w:r>
            <w:r w:rsidR="00EE4963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digilahendus</w:t>
            </w:r>
            <w:r w:rsidR="0070368E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on võimeline täitma ettenähtud funktsiooni vajalikus ulatuses (nt on olemas serverid, mis suudavad </w:t>
            </w:r>
            <w:proofErr w:type="spellStart"/>
            <w:r w:rsidR="0070368E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skaleerida</w:t>
            </w:r>
            <w:proofErr w:type="spellEnd"/>
            <w:r w:rsidR="0070368E"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, et hallata eeldatavat kasutajate arvu)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>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106D2" w14:textId="77777777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505AC462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F2EF7" w14:textId="35E98DB7" w:rsidR="0070368E" w:rsidRPr="008A7FB7" w:rsidRDefault="0070368E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Võrdse kohtlemise kaalutlused</w:t>
            </w:r>
          </w:p>
          <w:p w14:paraId="68F9A4C3" w14:textId="6FAA5870" w:rsidR="0070368E" w:rsidRPr="00446024" w:rsidRDefault="0070368E" w:rsidP="00EE4963">
            <w:pPr>
              <w:pStyle w:val="Standard"/>
              <w:autoSpaceDE w:val="0"/>
              <w:rPr>
                <w:rFonts w:cs="Times New Roman"/>
                <w:sz w:val="20"/>
                <w:szCs w:val="20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Kas </w:t>
            </w:r>
            <w:r w:rsidR="00EE4963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digilahendus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aitab edendada võrdset kohtlemist, vähendada tervisealast ebavõrdsust või paranda</w:t>
            </w:r>
            <w:r w:rsidR="00EE4963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da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juurdepääsu </w:t>
            </w:r>
            <w:r w:rsidR="00EF0A68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(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tervishoiu</w:t>
            </w:r>
            <w:r w:rsidR="00EF0A68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)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teenustele</w:t>
            </w:r>
            <w:r w:rsidR="00EE4963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? 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C0A7A" w14:textId="2E2C55B0" w:rsidR="0070368E" w:rsidRPr="00F74DD9" w:rsidRDefault="0070368E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44DD7947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77157" w14:textId="77777777" w:rsidR="0029245E" w:rsidRPr="008A7FB7" w:rsidRDefault="0070368E" w:rsidP="00DC696F">
            <w:pPr>
              <w:pStyle w:val="Standard"/>
              <w:autoSpaceDE w:val="0"/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Täpsed ja usaldusväärsed mõõtmised. </w:t>
            </w:r>
          </w:p>
          <w:p w14:paraId="625513BC" w14:textId="28B7D411" w:rsidR="0070368E" w:rsidRPr="00446024" w:rsidRDefault="00EF0A68" w:rsidP="00DC696F">
            <w:pPr>
              <w:pStyle w:val="Standard"/>
              <w:autoSpaceDE w:val="0"/>
              <w:rPr>
                <w:rFonts w:cs="Times New Roman"/>
                <w:sz w:val="20"/>
                <w:szCs w:val="20"/>
              </w:rPr>
            </w:pPr>
            <w:r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Kas eksisteerivad 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andmed,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mis tõendavad</w:t>
            </w:r>
            <w:r w:rsidR="3711E40D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,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et 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digilahenduse 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loodud või salvestatud andmed on täpsed, reprodutseeritavad ning asjakohased sihtrühmas eeldatud väärtuste suhtes</w:t>
            </w:r>
            <w:r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ning et digilahendus on võimeline 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tuvasta</w:t>
            </w:r>
            <w:r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ma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kliiniliselt olulisi muutusi</w:t>
            </w:r>
            <w:r w:rsidR="0029245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30902" w14:textId="77777777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51CD5CA4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6428B" w14:textId="77777777" w:rsidR="0029245E" w:rsidRPr="008A7FB7" w:rsidRDefault="0070368E" w:rsidP="000D4F84">
            <w:pPr>
              <w:pStyle w:val="Standard"/>
              <w:rPr>
                <w:rFonts w:eastAsia="Calibri, Calibri" w:cs="Times New Roman"/>
                <w:color w:val="000000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Andmete täpne ja usaldusväärne edastamine.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</w:t>
            </w:r>
          </w:p>
          <w:p w14:paraId="5726C678" w14:textId="0F63D746" w:rsidR="0070368E" w:rsidRPr="00446024" w:rsidRDefault="0029245E" w:rsidP="000D4F84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Kas olete võimeline esitama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tehnilis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i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andme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i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d, mis näitavad, et numbriline, teksti-, heli-, pildipõhine, graafiline või videoteave ei ole</w:t>
            </w:r>
            <w:r w:rsidR="000D4F84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edastusprotsessi ajal muutunud</w:t>
            </w:r>
            <w:r w:rsidR="000D4F84" w:rsidRPr="00446024">
              <w:rPr>
                <w:rFonts w:cs="Times New Roman"/>
                <w:sz w:val="20"/>
                <w:szCs w:val="20"/>
              </w:rPr>
              <w:t xml:space="preserve"> ega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sihtrühma patsientidelt oodatava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lastRenderedPageBreak/>
              <w:t>andmete „väärtuse“ poolt kallutatud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8CBC1" w14:textId="77777777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5B686F" w:rsidRPr="00F74DD9" w14:paraId="15CAE748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4D849" w14:textId="77777777" w:rsidR="005B686F" w:rsidRPr="008A7FB7" w:rsidRDefault="005B686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cs="Times New Roman"/>
                <w:b/>
                <w:bCs/>
                <w:sz w:val="22"/>
                <w:szCs w:val="22"/>
              </w:rPr>
              <w:t>Tõenduse aste 2: Info pakkumine / Lihtne monitooring / Suhtlemine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</w:tcPr>
          <w:p w14:paraId="016B8B48" w14:textId="17B34868" w:rsidR="005B686F" w:rsidRPr="00F74DD9" w:rsidRDefault="005B686F" w:rsidP="005B686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jah/ei</w:t>
            </w:r>
            <w:r w:rsidR="00951422">
              <w:rPr>
                <w:rFonts w:cs="Times New Roman"/>
                <w:sz w:val="22"/>
                <w:szCs w:val="22"/>
              </w:rPr>
              <w:t>/ei tea</w:t>
            </w:r>
          </w:p>
        </w:tc>
      </w:tr>
      <w:tr w:rsidR="0070368E" w:rsidRPr="00F74DD9" w14:paraId="1835D7AB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6B9B2" w14:textId="77777777" w:rsidR="0029245E" w:rsidRPr="008A7FB7" w:rsidRDefault="0070368E" w:rsidP="00DC696F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8A7FB7">
              <w:rPr>
                <w:rFonts w:cs="Times New Roman"/>
                <w:b/>
                <w:bCs/>
                <w:sz w:val="22"/>
                <w:szCs w:val="22"/>
              </w:rPr>
              <w:t xml:space="preserve">Usaldusväärne teabesisu. </w:t>
            </w:r>
          </w:p>
          <w:p w14:paraId="388B7032" w14:textId="439B3353" w:rsidR="00446024" w:rsidRDefault="0029245E" w:rsidP="00DC696F">
            <w:pPr>
              <w:pStyle w:val="TableContents"/>
              <w:rPr>
                <w:rFonts w:eastAsia="Calibri, Calibri" w:cs="Times New Roman"/>
                <w:color w:val="000000"/>
                <w:sz w:val="20"/>
                <w:szCs w:val="20"/>
              </w:rPr>
            </w:pPr>
            <w:r w:rsidRPr="00446024">
              <w:rPr>
                <w:rFonts w:cs="Times New Roman"/>
                <w:sz w:val="20"/>
                <w:szCs w:val="20"/>
              </w:rPr>
              <w:t>Kas on tagatud</w:t>
            </w:r>
            <w:r w:rsidR="00DC696F" w:rsidRPr="00446024">
              <w:rPr>
                <w:rFonts w:cs="Times New Roman"/>
                <w:sz w:val="20"/>
                <w:szCs w:val="20"/>
              </w:rPr>
              <w:t xml:space="preserve">, et 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digilahenduse poolt 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pakutav tervisealane teave</w:t>
            </w:r>
            <w:r w:rsidR="00492F4D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või nõuanded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on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usaldusväär</w:t>
            </w:r>
            <w:r w:rsidR="00EF0A68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sed, 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tõenduspõhi</w:t>
            </w:r>
            <w:r w:rsidR="00EF0A68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sed, 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asjakoha</w:t>
            </w:r>
            <w:r w:rsidR="00EF0A68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sed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,</w:t>
            </w:r>
            <w:r w:rsidR="00492F4D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korrektsed,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ajakoha</w:t>
            </w:r>
            <w:r w:rsidR="312F7FCB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sed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0368E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piisavalt põhjalik</w:t>
            </w:r>
            <w:r w:rsidR="00AA01C1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ud</w:t>
            </w:r>
            <w:r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>?</w:t>
            </w:r>
            <w:r w:rsidR="00DC696F" w:rsidRPr="3B92BC8C">
              <w:rPr>
                <w:rFonts w:eastAsia="Calibri, Calibri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A8DB4B2" w14:textId="5E713858" w:rsidR="0070368E" w:rsidRPr="00446024" w:rsidRDefault="00DC696F" w:rsidP="00DC696F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</w:t>
            </w:r>
            <w:r w:rsidR="0029245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as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mõni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asjakoha</w:t>
            </w:r>
            <w:r w:rsidR="00B624B8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ne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organisatsioon</w:t>
            </w:r>
            <w:r w:rsidR="00B624B8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on andnud soovituse kasutada</w:t>
            </w:r>
            <w:r w:rsidR="0029245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E1BC" w14:textId="503D5F86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390430FC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617A5" w14:textId="77777777" w:rsidR="0029245E" w:rsidRPr="008A7FB7" w:rsidRDefault="0070368E" w:rsidP="00EA27A9">
            <w:pPr>
              <w:pStyle w:val="Standard"/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Jooksev andmete kogumine</w:t>
            </w:r>
            <w:r w:rsidR="00EA27A9"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A01C1"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ootuspärase </w:t>
            </w:r>
            <w:r w:rsidR="00EA27A9"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kasutuse ja väärtuse tõendamiseks</w:t>
            </w: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BC23660" w14:textId="340928DB" w:rsidR="0070368E" w:rsidRPr="00446024" w:rsidRDefault="0029245E" w:rsidP="00EA27A9">
            <w:pPr>
              <w:pStyle w:val="Standard"/>
              <w:rPr>
                <w:rFonts w:eastAsia="Calibri, Calibri" w:cs="Times New Roman"/>
                <w:color w:val="000000"/>
                <w:sz w:val="20"/>
                <w:szCs w:val="20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Kas </w:t>
            </w:r>
            <w:r w:rsidR="00B624B8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sihtrühma kasutajate andmete</w:t>
            </w:r>
            <w:r w:rsidR="000D4F84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(</w:t>
            </w:r>
            <w:r w:rsidR="00446024">
              <w:rPr>
                <w:rFonts w:eastAsia="Calibri, Calibri" w:cs="Times New Roman"/>
                <w:color w:val="000000"/>
                <w:sz w:val="20"/>
                <w:szCs w:val="20"/>
              </w:rPr>
              <w:t>nt</w:t>
            </w:r>
            <w:r w:rsidR="00EA27A9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tervisetulemite</w:t>
            </w:r>
            <w:r w:rsidR="000D4F84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, </w:t>
            </w:r>
            <w:r w:rsidR="00EA27A9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kasutajate rahulolu</w:t>
            </w:r>
            <w:r w:rsidR="000D4F84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)</w:t>
            </w:r>
            <w:r w:rsidR="00B624B8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kogumi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ne</w:t>
            </w:r>
            <w:r w:rsidR="00B624B8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</w:t>
            </w:r>
            <w:r w:rsidR="000D4F84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ja vajadusel edastamise </w:t>
            </w:r>
            <w:r w:rsidR="00EA27A9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hindamise läbiviimiseks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on tagatud?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CECC6" w14:textId="743AA0BF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2B383F88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47E93" w14:textId="77777777" w:rsidR="0029245E" w:rsidRPr="008A7FB7" w:rsidRDefault="0070368E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8A7FB7">
              <w:rPr>
                <w:rFonts w:cs="Times New Roman"/>
                <w:b/>
                <w:bCs/>
                <w:sz w:val="22"/>
                <w:szCs w:val="22"/>
              </w:rPr>
              <w:t xml:space="preserve">Kvaliteet ja turvalisus. </w:t>
            </w:r>
          </w:p>
          <w:p w14:paraId="2285F286" w14:textId="77777777" w:rsidR="0029245E" w:rsidRPr="00446024" w:rsidRDefault="0029245E">
            <w:pPr>
              <w:pStyle w:val="TableContents"/>
              <w:rPr>
                <w:rFonts w:eastAsia="Calibri, Calibri" w:cs="Times New Roman"/>
                <w:color w:val="000000"/>
                <w:sz w:val="20"/>
                <w:szCs w:val="20"/>
              </w:rPr>
            </w:pPr>
            <w:r w:rsidRPr="00446024">
              <w:rPr>
                <w:rFonts w:cs="Times New Roman"/>
                <w:sz w:val="20"/>
                <w:szCs w:val="20"/>
              </w:rPr>
              <w:t>Kas on ülevaade, k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ellel</w:t>
            </w:r>
            <w:r w:rsidR="005F032D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ja miks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on juurdepääs platvormile</w:t>
            </w:r>
            <w:r w:rsidR="005F032D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, </w:t>
            </w:r>
            <w:r w:rsidR="00EA27A9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milline on 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nende roll</w:t>
            </w:r>
            <w:r w:rsidR="005F032D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ja kvalifikatsioon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platvormil.</w:t>
            </w:r>
            <w:r w:rsidR="005F032D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</w:t>
            </w:r>
          </w:p>
          <w:p w14:paraId="1FFEE62A" w14:textId="29D46569" w:rsidR="005F032D" w:rsidRPr="008A7FB7" w:rsidRDefault="000D4F84">
            <w:pPr>
              <w:pStyle w:val="TableContents"/>
              <w:rPr>
                <w:rFonts w:eastAsia="Calibri, Calibri" w:cs="Times New Roman"/>
                <w:color w:val="000000"/>
                <w:sz w:val="22"/>
                <w:szCs w:val="22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Kas o</w:t>
            </w:r>
            <w:r w:rsidR="00035011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n võimalik </w:t>
            </w:r>
            <w:r w:rsidR="005F032D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selgelt tuvastada, kellega kasutaja saab suhelda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ning millisel eesmärgil? </w:t>
            </w:r>
            <w:r w:rsidR="0029245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Kas</w:t>
            </w:r>
            <w:r w:rsidR="005F032D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sellise suhtluse riskid ja kaitsemeetmed on </w:t>
            </w:r>
            <w:r w:rsidR="0029245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kaardistatud ja praktikas rakendatavad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08984" w14:textId="4DE7422D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5B686F" w:rsidRPr="00F74DD9" w14:paraId="3BB2AB51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47C0" w14:textId="77777777" w:rsidR="005B686F" w:rsidRPr="008A7FB7" w:rsidRDefault="005B686F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Tõendatuse</w:t>
            </w:r>
            <w:proofErr w:type="spellEnd"/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 aste 3.a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– digilahendused, mis aitavad </w:t>
            </w: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ennetavalt käitumist muuta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või võimaldavad diagnoositud haigusseisundit </w:t>
            </w: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ise ohjata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(eneseabi).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</w:tcPr>
          <w:p w14:paraId="5955628D" w14:textId="4B9BF6FD" w:rsidR="005B686F" w:rsidRPr="00F74DD9" w:rsidRDefault="005B686F" w:rsidP="005B686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jah/ei</w:t>
            </w:r>
            <w:r w:rsidR="00951422">
              <w:rPr>
                <w:rFonts w:cs="Times New Roman"/>
                <w:sz w:val="22"/>
                <w:szCs w:val="22"/>
              </w:rPr>
              <w:t>/ei tea</w:t>
            </w:r>
          </w:p>
        </w:tc>
      </w:tr>
      <w:tr w:rsidR="0070368E" w:rsidRPr="00F74DD9" w14:paraId="4872E139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53375" w14:textId="77777777" w:rsidR="0029245E" w:rsidRPr="008A7FB7" w:rsidRDefault="0070368E" w:rsidP="0034381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cs="Times New Roman"/>
                <w:b/>
                <w:bCs/>
                <w:sz w:val="22"/>
                <w:szCs w:val="22"/>
              </w:rPr>
              <w:t>Tõendatud efektiivsus.</w:t>
            </w:r>
            <w:r w:rsidRPr="008A7FB7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DFD9139" w14:textId="4EA57D56" w:rsidR="0029245E" w:rsidRPr="00446024" w:rsidRDefault="0029245E" w:rsidP="0034381E">
            <w:pPr>
              <w:pStyle w:val="TableContents"/>
              <w:rPr>
                <w:rFonts w:eastAsia="Calibri, Calibri" w:cs="Times New Roman"/>
                <w:color w:val="000000"/>
                <w:sz w:val="20"/>
                <w:szCs w:val="20"/>
              </w:rPr>
            </w:pPr>
            <w:r w:rsidRPr="00446024">
              <w:rPr>
                <w:rFonts w:cs="Times New Roman"/>
                <w:sz w:val="20"/>
                <w:szCs w:val="20"/>
              </w:rPr>
              <w:t xml:space="preserve">Kas digitehnoloogia osas on </w:t>
            </w:r>
            <w:r w:rsidR="00446024">
              <w:rPr>
                <w:rFonts w:cs="Times New Roman"/>
                <w:sz w:val="20"/>
                <w:szCs w:val="20"/>
              </w:rPr>
              <w:t xml:space="preserve">kvaliteetseid </w:t>
            </w:r>
            <w:r w:rsidR="0034381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kliinilisi</w:t>
            </w:r>
            <w:r w:rsidR="005F032D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uuringuid läbi viidud?</w:t>
            </w:r>
            <w:r w:rsidR="0034381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</w:t>
            </w:r>
          </w:p>
          <w:p w14:paraId="66D5C339" w14:textId="607AF88A" w:rsidR="00224170" w:rsidRPr="00446024" w:rsidRDefault="0029245E" w:rsidP="0034381E">
            <w:pPr>
              <w:pStyle w:val="TableContents"/>
              <w:rPr>
                <w:rFonts w:eastAsia="Calibri, Calibri" w:cs="Times New Roman"/>
                <w:color w:val="000000"/>
                <w:sz w:val="20"/>
                <w:szCs w:val="20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Kas on olemas andmed, m</w:t>
            </w:r>
            <w:r w:rsidR="0034381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illiseid tulemusnäitajaid mõõdeti, milline oli sihtgrupp, võrdlusgrupp, tulemused (nt rahulolu, elukvaliteet, </w:t>
            </w:r>
            <w:proofErr w:type="spellStart"/>
            <w:r w:rsidR="0034381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PROMs</w:t>
            </w:r>
            <w:proofErr w:type="spellEnd"/>
            <w:r w:rsidR="0034381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, sümptomid, hospitaliseerimine jms). </w:t>
            </w:r>
          </w:p>
          <w:p w14:paraId="2D769D72" w14:textId="3EB2A7A2" w:rsidR="0070368E" w:rsidRPr="008A7FB7" w:rsidRDefault="00224170" w:rsidP="0034381E">
            <w:pPr>
              <w:pStyle w:val="TableContents"/>
              <w:rPr>
                <w:rFonts w:eastAsia="Calibri, Calibri" w:cs="Times New Roman"/>
                <w:color w:val="000000"/>
                <w:sz w:val="22"/>
                <w:szCs w:val="22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Kas uuringu kohta eksisteerib publikatsioon?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2D6B0" w14:textId="2098C5A5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70368E" w:rsidRPr="00F74DD9" w14:paraId="1CCD50A8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D6A34" w14:textId="77777777" w:rsidR="00224170" w:rsidRPr="008A7FB7" w:rsidRDefault="0070368E">
            <w:pPr>
              <w:pStyle w:val="Standard"/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</w:pP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Sobivate käitumise muutmise tehnikate kasutamine</w:t>
            </w:r>
            <w:r w:rsidR="000D4F84"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14:paraId="74623D0F" w14:textId="1F62B429" w:rsidR="0070368E" w:rsidRPr="00446024" w:rsidRDefault="000D4F84">
            <w:pPr>
              <w:pStyle w:val="Standard"/>
              <w:rPr>
                <w:rFonts w:eastAsia="Calibri, Calibri" w:cs="Times New Roman"/>
                <w:color w:val="000000"/>
                <w:sz w:val="20"/>
                <w:szCs w:val="20"/>
              </w:rPr>
            </w:pP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Kui digilahenduse eesmärgiks on muuta kasutaja käitumist, peab see olema</w:t>
            </w:r>
            <w:r w:rsidRPr="00446024">
              <w:rPr>
                <w:sz w:val="20"/>
                <w:szCs w:val="20"/>
              </w:rPr>
              <w:t xml:space="preserve"> 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kooskõlas aktsepteeritud ja efektiivsete käitumise muutmise tehnikatega</w:t>
            </w:r>
            <w:r w:rsidR="00A934F3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, mida käsitletakse asjakohaste organisatsioonide juhistes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. </w:t>
            </w:r>
            <w:r w:rsidR="00224170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Kas oskate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kirjeldada, milliseid käitumise muutmise tehnikaid kasutatakse </w:t>
            </w:r>
            <w:r w:rsidR="00A934F3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ning selgitada, kuidas on 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digilahenduses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kasutatavad tehnikad kooskõlas</w:t>
            </w:r>
            <w:r w:rsidR="005047EA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/põhinevad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tunnustatud käitumise muutmise teooria ja soovitatud praktikaga nin</w:t>
            </w:r>
            <w:r w:rsidR="0034381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g</w:t>
            </w:r>
            <w:r w:rsidR="0070368E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 xml:space="preserve"> sihtrühmale sobiv</w:t>
            </w:r>
            <w:r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ad</w:t>
            </w:r>
            <w:r w:rsidR="00224170" w:rsidRPr="00446024">
              <w:rPr>
                <w:rFonts w:eastAsia="Calibri, Calibri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D5F48" w14:textId="22C28CC6" w:rsidR="0070368E" w:rsidRPr="00F74DD9" w:rsidRDefault="0070368E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5B686F" w:rsidRPr="00F74DD9" w14:paraId="1BAA3279" w14:textId="77777777" w:rsidTr="002C716B">
        <w:trPr>
          <w:trHeight w:val="555"/>
        </w:trPr>
        <w:tc>
          <w:tcPr>
            <w:tcW w:w="8361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D004A" w14:textId="77777777" w:rsidR="005B686F" w:rsidRPr="008A7FB7" w:rsidRDefault="005B686F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Tõendatuse</w:t>
            </w:r>
            <w:proofErr w:type="spellEnd"/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 aste 3b - 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digilahendused, mis pakuvad </w:t>
            </w: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 xml:space="preserve">ravi 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või suunavad seda, võimaldavad </w:t>
            </w: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aktiivset jälgimist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ja </w:t>
            </w: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kliinilisi arvutusi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või võimaldavad </w:t>
            </w:r>
            <w:r w:rsidRPr="008A7FB7">
              <w:rPr>
                <w:rFonts w:eastAsia="Calibri, Calibri" w:cs="Times New Roman"/>
                <w:b/>
                <w:bCs/>
                <w:color w:val="000000"/>
                <w:sz w:val="22"/>
                <w:szCs w:val="22"/>
              </w:rPr>
              <w:t>diagnoosida</w:t>
            </w:r>
            <w:r w:rsidRPr="008A7FB7">
              <w:rPr>
                <w:rFonts w:eastAsia="Calibri, Calibri" w:cs="Times New Roman"/>
                <w:color w:val="000000"/>
                <w:sz w:val="22"/>
                <w:szCs w:val="22"/>
              </w:rPr>
              <w:t xml:space="preserve"> või seda suunata.</w:t>
            </w:r>
          </w:p>
        </w:tc>
        <w:tc>
          <w:tcPr>
            <w:tcW w:w="109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2EFD9" w:themeFill="accent6" w:themeFillTint="33"/>
          </w:tcPr>
          <w:p w14:paraId="02CA0839" w14:textId="04097F42" w:rsidR="005B686F" w:rsidRPr="00F74DD9" w:rsidRDefault="005B686F" w:rsidP="005B686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jah/ei</w:t>
            </w:r>
            <w:r w:rsidR="00951422">
              <w:rPr>
                <w:rFonts w:cs="Times New Roman"/>
                <w:sz w:val="22"/>
                <w:szCs w:val="22"/>
              </w:rPr>
              <w:t>/ei tea</w:t>
            </w:r>
          </w:p>
        </w:tc>
      </w:tr>
      <w:tr w:rsidR="0070368E" w:rsidRPr="00F74DD9" w14:paraId="3A42DDCD" w14:textId="77777777" w:rsidTr="002C716B">
        <w:tc>
          <w:tcPr>
            <w:tcW w:w="8361" w:type="dxa"/>
            <w:gridSpan w:val="2"/>
            <w:tcBorders>
              <w:lef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2CFE6" w14:textId="77777777" w:rsidR="00224170" w:rsidRPr="008A7FB7" w:rsidRDefault="0070368E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8A7FB7">
              <w:rPr>
                <w:rFonts w:cs="Times New Roman"/>
                <w:b/>
                <w:bCs/>
                <w:sz w:val="22"/>
                <w:szCs w:val="22"/>
              </w:rPr>
              <w:t>Tõendatud efektiivsus.</w:t>
            </w:r>
            <w:r w:rsidR="00A934F3" w:rsidRPr="008A7FB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7810192" w14:textId="2BCE2780" w:rsidR="0070368E" w:rsidRPr="00446024" w:rsidRDefault="00A934F3" w:rsidP="007032B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446024">
              <w:rPr>
                <w:rFonts w:cs="Times New Roman"/>
                <w:sz w:val="20"/>
                <w:szCs w:val="20"/>
              </w:rPr>
              <w:t xml:space="preserve">Kas digilahendusega on läbiviidud kvaliteetne randomiseeritud kontrollitud </w:t>
            </w:r>
            <w:r w:rsidR="007032BD" w:rsidRPr="00446024">
              <w:rPr>
                <w:rFonts w:cs="Times New Roman"/>
                <w:sz w:val="20"/>
                <w:szCs w:val="20"/>
              </w:rPr>
              <w:t>sekkumis</w:t>
            </w:r>
            <w:r w:rsidRPr="00446024">
              <w:rPr>
                <w:rFonts w:cs="Times New Roman"/>
                <w:sz w:val="20"/>
                <w:szCs w:val="20"/>
              </w:rPr>
              <w:t>uuring</w:t>
            </w:r>
            <w:r w:rsidR="007032BD" w:rsidRPr="00446024">
              <w:rPr>
                <w:rFonts w:cs="Times New Roman"/>
                <w:sz w:val="20"/>
                <w:szCs w:val="20"/>
              </w:rPr>
              <w:t xml:space="preserve"> võrdluses</w:t>
            </w:r>
            <w:r w:rsidRPr="00446024">
              <w:rPr>
                <w:rFonts w:cs="Times New Roman"/>
                <w:sz w:val="20"/>
                <w:szCs w:val="20"/>
              </w:rPr>
              <w:t xml:space="preserve"> asjakohase </w:t>
            </w:r>
            <w:r w:rsidR="007032BD" w:rsidRPr="00446024">
              <w:rPr>
                <w:rFonts w:cs="Times New Roman"/>
                <w:sz w:val="20"/>
                <w:szCs w:val="20"/>
              </w:rPr>
              <w:t>ravivõimalusega</w:t>
            </w:r>
            <w:r w:rsidR="00224170" w:rsidRPr="00446024">
              <w:rPr>
                <w:rFonts w:cs="Times New Roman"/>
                <w:sz w:val="20"/>
                <w:szCs w:val="20"/>
              </w:rPr>
              <w:t xml:space="preserve"> (või samal sihtgrupil enne-pärast)</w:t>
            </w:r>
            <w:r w:rsidRPr="00446024">
              <w:rPr>
                <w:rFonts w:cs="Times New Roman"/>
                <w:sz w:val="20"/>
                <w:szCs w:val="20"/>
              </w:rPr>
              <w:t xml:space="preserve"> ning uuringuga on tõendatud </w:t>
            </w:r>
            <w:r w:rsidR="007032BD" w:rsidRPr="00446024">
              <w:rPr>
                <w:rFonts w:cs="Times New Roman"/>
                <w:sz w:val="20"/>
                <w:szCs w:val="20"/>
              </w:rPr>
              <w:t xml:space="preserve">statistiliselt ja kliiniliselt oluline </w:t>
            </w:r>
            <w:r w:rsidRPr="00446024">
              <w:rPr>
                <w:rFonts w:cs="Times New Roman"/>
                <w:sz w:val="20"/>
                <w:szCs w:val="20"/>
              </w:rPr>
              <w:t>kasu sihtrühma olulistes tulemustes</w:t>
            </w:r>
            <w:r w:rsidR="007032BD" w:rsidRPr="00446024">
              <w:rPr>
                <w:rFonts w:cs="Times New Roman"/>
                <w:sz w:val="20"/>
                <w:szCs w:val="20"/>
              </w:rPr>
              <w:t xml:space="preserve"> (</w:t>
            </w:r>
            <w:r w:rsidR="00446024">
              <w:rPr>
                <w:rFonts w:cs="Times New Roman"/>
                <w:sz w:val="20"/>
                <w:szCs w:val="20"/>
              </w:rPr>
              <w:t xml:space="preserve">nt </w:t>
            </w:r>
            <w:r w:rsidR="007032BD" w:rsidRPr="00446024">
              <w:rPr>
                <w:rFonts w:cs="Times New Roman"/>
                <w:sz w:val="20"/>
                <w:szCs w:val="20"/>
              </w:rPr>
              <w:t>diagnoosimise täpsus, sümptomid, elukvaliteet jm kliinilised näitajad)</w:t>
            </w:r>
            <w:r w:rsidR="00224170" w:rsidRPr="00446024">
              <w:rPr>
                <w:rFonts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1099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CB0AE" w14:textId="7A6488F7" w:rsidR="007E408E" w:rsidRPr="00F74DD9" w:rsidRDefault="007E408E" w:rsidP="007E408E">
            <w:pPr>
              <w:pStyle w:val="Standard"/>
              <w:autoSpaceDE w:val="0"/>
              <w:rPr>
                <w:rFonts w:cs="Times New Roman"/>
                <w:sz w:val="22"/>
                <w:szCs w:val="22"/>
              </w:rPr>
            </w:pPr>
          </w:p>
        </w:tc>
      </w:tr>
      <w:tr w:rsidR="007E408E" w:rsidRPr="00F74DD9" w14:paraId="52D1FDE9" w14:textId="77777777" w:rsidTr="002C716B"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17C1D" w14:textId="047F84F9" w:rsidR="007E408E" w:rsidRPr="008A7FB7" w:rsidRDefault="007E408E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8A7FB7">
              <w:rPr>
                <w:rFonts w:cs="Times New Roman"/>
                <w:b/>
                <w:bCs/>
                <w:sz w:val="22"/>
                <w:szCs w:val="22"/>
              </w:rPr>
              <w:t>Majanduslik mõju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33C6D" w14:textId="4B444970" w:rsidR="007E408E" w:rsidRPr="00F74DD9" w:rsidRDefault="005B686F" w:rsidP="005B686F">
            <w:pPr>
              <w:pStyle w:val="Standard"/>
              <w:jc w:val="center"/>
              <w:rPr>
                <w:rFonts w:eastAsia="Calibri, Calibri" w:cs="Times New Roman"/>
                <w:color w:val="000000"/>
                <w:sz w:val="22"/>
                <w:szCs w:val="22"/>
                <w:highlight w:val="yellow"/>
              </w:rPr>
            </w:pPr>
            <w:r w:rsidRPr="005B686F">
              <w:rPr>
                <w:rFonts w:eastAsia="Calibri, Calibri" w:cs="Times New Roman"/>
                <w:color w:val="000000"/>
                <w:sz w:val="22"/>
                <w:szCs w:val="22"/>
              </w:rPr>
              <w:t>jah/ei</w:t>
            </w:r>
            <w:r w:rsidR="00951422">
              <w:rPr>
                <w:rFonts w:eastAsia="Calibri, Calibri" w:cs="Times New Roman"/>
                <w:color w:val="000000"/>
                <w:sz w:val="22"/>
                <w:szCs w:val="22"/>
              </w:rPr>
              <w:t>/ei tea</w:t>
            </w:r>
          </w:p>
        </w:tc>
      </w:tr>
      <w:tr w:rsidR="002842AF" w:rsidRPr="002842AF" w14:paraId="47024390" w14:textId="77777777" w:rsidTr="002C716B"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9244" w14:textId="77777777" w:rsidR="00446024" w:rsidRDefault="0044602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446024">
              <w:rPr>
                <w:rFonts w:cs="Times New Roman"/>
                <w:b/>
                <w:bCs/>
                <w:sz w:val="22"/>
                <w:szCs w:val="22"/>
              </w:rPr>
              <w:t>Soovitud hind.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B1EA753" w14:textId="3D25C30C" w:rsidR="002842AF" w:rsidRPr="00446024" w:rsidRDefault="00224170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446024">
              <w:rPr>
                <w:rFonts w:cs="Times New Roman"/>
                <w:sz w:val="20"/>
                <w:szCs w:val="20"/>
              </w:rPr>
              <w:t>Kas on teada, m</w:t>
            </w:r>
            <w:r w:rsidR="002842AF" w:rsidRPr="00446024">
              <w:rPr>
                <w:rFonts w:cs="Times New Roman"/>
                <w:sz w:val="20"/>
                <w:szCs w:val="20"/>
              </w:rPr>
              <w:t>illi</w:t>
            </w:r>
            <w:r w:rsidRPr="00446024">
              <w:rPr>
                <w:rFonts w:cs="Times New Roman"/>
                <w:sz w:val="20"/>
                <w:szCs w:val="20"/>
              </w:rPr>
              <w:t>seks kujuneb</w:t>
            </w:r>
            <w:r w:rsidR="002842AF" w:rsidRPr="00446024">
              <w:rPr>
                <w:rFonts w:cs="Times New Roman"/>
                <w:sz w:val="20"/>
                <w:szCs w:val="20"/>
              </w:rPr>
              <w:t xml:space="preserve"> digitehnoloogia maksumus (litsentsitasu, rakenduse kuutasu</w:t>
            </w:r>
            <w:r w:rsidR="00094FE3">
              <w:rPr>
                <w:rFonts w:cs="Times New Roman"/>
                <w:sz w:val="20"/>
                <w:szCs w:val="20"/>
              </w:rPr>
              <w:t>, ühekordne tasu</w:t>
            </w:r>
            <w:r w:rsidR="002842AF" w:rsidRPr="00446024">
              <w:rPr>
                <w:rFonts w:cs="Times New Roman"/>
                <w:sz w:val="20"/>
                <w:szCs w:val="20"/>
              </w:rPr>
              <w:t xml:space="preserve"> </w:t>
            </w:r>
            <w:r w:rsidR="00094FE3">
              <w:rPr>
                <w:rFonts w:cs="Times New Roman"/>
                <w:sz w:val="20"/>
                <w:szCs w:val="20"/>
              </w:rPr>
              <w:t>v</w:t>
            </w:r>
            <w:r w:rsidR="002842AF" w:rsidRPr="00446024">
              <w:rPr>
                <w:rFonts w:cs="Times New Roman"/>
                <w:sz w:val="20"/>
                <w:szCs w:val="20"/>
              </w:rPr>
              <w:t>ms)?</w:t>
            </w:r>
            <w:r w:rsidR="002842AF" w:rsidRPr="00446024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5E3D5" w14:textId="77777777" w:rsidR="002842AF" w:rsidRPr="002842AF" w:rsidRDefault="002842AF" w:rsidP="005B686F">
            <w:pPr>
              <w:pStyle w:val="Standard"/>
              <w:jc w:val="center"/>
              <w:rPr>
                <w:rFonts w:eastAsia="Calibri, Calibri" w:cs="Times New Roman"/>
                <w:color w:val="000000"/>
                <w:sz w:val="22"/>
                <w:szCs w:val="22"/>
              </w:rPr>
            </w:pPr>
          </w:p>
        </w:tc>
      </w:tr>
      <w:tr w:rsidR="009B1C5F" w:rsidRPr="00F74DD9" w14:paraId="7F37AC4E" w14:textId="77777777" w:rsidTr="002C716B"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CBB59" w14:textId="77777777" w:rsidR="00224170" w:rsidRPr="008A7FB7" w:rsidRDefault="00A76893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cs="Times New Roman"/>
                <w:b/>
                <w:bCs/>
                <w:sz w:val="22"/>
                <w:szCs w:val="22"/>
              </w:rPr>
              <w:t>Eelarvemõju.</w:t>
            </w:r>
            <w:r w:rsidRPr="008A7FB7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CFD9AB6" w14:textId="1C285086" w:rsidR="009B1C5F" w:rsidRPr="00094FE3" w:rsidRDefault="009B1C5F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094FE3">
              <w:rPr>
                <w:rFonts w:cs="Times New Roman"/>
                <w:sz w:val="20"/>
                <w:szCs w:val="20"/>
              </w:rPr>
              <w:t>Kas digilahenduse kohta on koostatud eelarvemõju analüüs</w:t>
            </w:r>
            <w:r w:rsidR="00224170" w:rsidRPr="00094FE3">
              <w:rPr>
                <w:rFonts w:cs="Times New Roman"/>
                <w:sz w:val="20"/>
                <w:szCs w:val="20"/>
              </w:rPr>
              <w:t xml:space="preserve"> koos tundlikkuse analüüsidega</w:t>
            </w:r>
            <w:r w:rsidR="00A76893" w:rsidRPr="00094FE3">
              <w:rPr>
                <w:rFonts w:cs="Times New Roman"/>
                <w:sz w:val="20"/>
                <w:szCs w:val="20"/>
              </w:rPr>
              <w:t xml:space="preserve"> </w:t>
            </w:r>
            <w:r w:rsidR="00224170" w:rsidRPr="00094FE3">
              <w:rPr>
                <w:rFonts w:cs="Times New Roman"/>
                <w:sz w:val="20"/>
                <w:szCs w:val="20"/>
              </w:rPr>
              <w:t>(</w:t>
            </w:r>
            <w:r w:rsidR="00A76893" w:rsidRPr="00094FE3">
              <w:rPr>
                <w:rFonts w:cs="Times New Roman"/>
                <w:sz w:val="20"/>
                <w:szCs w:val="20"/>
              </w:rPr>
              <w:t>1-2. aasta kohta</w:t>
            </w:r>
            <w:r w:rsidR="00224170" w:rsidRPr="00094FE3">
              <w:rPr>
                <w:rFonts w:cs="Times New Roman"/>
                <w:sz w:val="20"/>
                <w:szCs w:val="20"/>
              </w:rPr>
              <w:t>; k</w:t>
            </w:r>
            <w:r w:rsidR="00A76893" w:rsidRPr="00094FE3">
              <w:rPr>
                <w:rFonts w:cs="Times New Roman"/>
                <w:sz w:val="20"/>
                <w:szCs w:val="20"/>
              </w:rPr>
              <w:t>ui tegu on arvestatava majandusmõjuga sekkumisega, siis 1-4/5. aasta</w:t>
            </w:r>
            <w:r w:rsidR="00224170" w:rsidRPr="00094FE3">
              <w:rPr>
                <w:rFonts w:cs="Times New Roman"/>
                <w:sz w:val="20"/>
                <w:szCs w:val="20"/>
              </w:rPr>
              <w:t xml:space="preserve"> kohta)</w:t>
            </w:r>
            <w:r w:rsidR="00A76893" w:rsidRPr="00094FE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04D8" w14:textId="77777777" w:rsidR="009B1C5F" w:rsidRPr="00F74DD9" w:rsidRDefault="009B1C5F">
            <w:pPr>
              <w:pStyle w:val="Standard"/>
              <w:rPr>
                <w:rFonts w:eastAsia="Calibri, Calibri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7E408E" w:rsidRPr="00F74DD9" w14:paraId="6A81A349" w14:textId="77777777" w:rsidTr="002C716B"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16A66" w14:textId="77777777" w:rsidR="00224170" w:rsidRPr="008A7FB7" w:rsidRDefault="00A76893" w:rsidP="009B1C5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8A7FB7">
              <w:rPr>
                <w:rFonts w:cs="Times New Roman"/>
                <w:b/>
                <w:bCs/>
                <w:sz w:val="22"/>
                <w:szCs w:val="22"/>
              </w:rPr>
              <w:t>Majandusanalüüs.</w:t>
            </w:r>
            <w:r w:rsidRPr="008A7FB7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BA4C204" w14:textId="6AE2FFD9" w:rsidR="00BB4862" w:rsidRPr="00094FE3" w:rsidRDefault="009B1C5F" w:rsidP="009B1C5F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094FE3">
              <w:rPr>
                <w:rFonts w:cs="Times New Roman"/>
                <w:sz w:val="20"/>
                <w:szCs w:val="20"/>
              </w:rPr>
              <w:t xml:space="preserve">Kas digilahenduse kohta on teostatud majandusanalüüs, </w:t>
            </w:r>
            <w:r w:rsidR="00A76893" w:rsidRPr="00094FE3">
              <w:rPr>
                <w:rFonts w:cs="Times New Roman"/>
                <w:sz w:val="20"/>
                <w:szCs w:val="20"/>
              </w:rPr>
              <w:t>milles võrreldakse</w:t>
            </w:r>
            <w:r w:rsidR="00AC5BCF" w:rsidRPr="00094FE3">
              <w:rPr>
                <w:rFonts w:cs="Times New Roman"/>
                <w:sz w:val="20"/>
                <w:szCs w:val="20"/>
              </w:rPr>
              <w:t xml:space="preserve"> </w:t>
            </w:r>
            <w:r w:rsidR="00A76893" w:rsidRPr="00094FE3">
              <w:rPr>
                <w:rFonts w:cs="Times New Roman"/>
                <w:sz w:val="20"/>
                <w:szCs w:val="20"/>
              </w:rPr>
              <w:t xml:space="preserve">digilahendusega seotud </w:t>
            </w:r>
            <w:r w:rsidRPr="00094FE3">
              <w:rPr>
                <w:rFonts w:cs="Times New Roman"/>
                <w:sz w:val="20"/>
                <w:szCs w:val="20"/>
              </w:rPr>
              <w:t>olulisi</w:t>
            </w:r>
            <w:r w:rsidR="00AC5BCF" w:rsidRPr="00094FE3">
              <w:rPr>
                <w:rFonts w:cs="Times New Roman"/>
                <w:sz w:val="20"/>
                <w:szCs w:val="20"/>
              </w:rPr>
              <w:t xml:space="preserve"> kulusid ja kasu olemasoleva praktikaga</w:t>
            </w:r>
            <w:r w:rsidRPr="00094FE3">
              <w:rPr>
                <w:rFonts w:cs="Times New Roman"/>
                <w:sz w:val="20"/>
                <w:szCs w:val="20"/>
              </w:rPr>
              <w:t xml:space="preserve"> võttes arvesse </w:t>
            </w:r>
            <w:r w:rsidR="00AC5BCF" w:rsidRPr="00094FE3">
              <w:rPr>
                <w:rFonts w:cs="Times New Roman"/>
                <w:sz w:val="20"/>
                <w:szCs w:val="20"/>
              </w:rPr>
              <w:t>kasutajate arv</w:t>
            </w:r>
            <w:r w:rsidRPr="00094FE3">
              <w:rPr>
                <w:rFonts w:cs="Times New Roman"/>
                <w:sz w:val="20"/>
                <w:szCs w:val="20"/>
              </w:rPr>
              <w:t>u</w:t>
            </w:r>
            <w:r w:rsidR="00AC5BCF" w:rsidRPr="00094FE3">
              <w:rPr>
                <w:rFonts w:cs="Times New Roman"/>
                <w:sz w:val="20"/>
                <w:szCs w:val="20"/>
              </w:rPr>
              <w:t>, praeguse</w:t>
            </w:r>
            <w:r w:rsidRPr="00094FE3">
              <w:rPr>
                <w:rFonts w:cs="Times New Roman"/>
                <w:sz w:val="20"/>
                <w:szCs w:val="20"/>
              </w:rPr>
              <w:t>i</w:t>
            </w:r>
            <w:r w:rsidR="00AC5BCF" w:rsidRPr="00094FE3">
              <w:rPr>
                <w:rFonts w:cs="Times New Roman"/>
                <w:sz w:val="20"/>
                <w:szCs w:val="20"/>
              </w:rPr>
              <w:t>d ja kavandatud raviteekon</w:t>
            </w:r>
            <w:r w:rsidRPr="00094FE3">
              <w:rPr>
                <w:rFonts w:cs="Times New Roman"/>
                <w:sz w:val="20"/>
                <w:szCs w:val="20"/>
              </w:rPr>
              <w:t>d</w:t>
            </w:r>
            <w:r w:rsidR="00094FE3">
              <w:rPr>
                <w:rFonts w:cs="Times New Roman"/>
                <w:sz w:val="20"/>
                <w:szCs w:val="20"/>
              </w:rPr>
              <w:t>i</w:t>
            </w:r>
            <w:r w:rsidR="00224170" w:rsidRPr="00094FE3">
              <w:rPr>
                <w:rFonts w:cs="Times New Roman"/>
                <w:sz w:val="20"/>
                <w:szCs w:val="20"/>
              </w:rPr>
              <w:t xml:space="preserve">? </w:t>
            </w:r>
          </w:p>
          <w:p w14:paraId="5463BF67" w14:textId="561E0924" w:rsidR="009B1C5F" w:rsidRPr="00094FE3" w:rsidRDefault="00224170" w:rsidP="009B1C5F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094FE3">
              <w:rPr>
                <w:rFonts w:cs="Times New Roman"/>
                <w:sz w:val="20"/>
                <w:szCs w:val="20"/>
              </w:rPr>
              <w:t xml:space="preserve">Kas olete kulukasulikkuse analüüsi korral </w:t>
            </w:r>
            <w:r w:rsidR="00094FE3">
              <w:rPr>
                <w:rFonts w:cs="Times New Roman"/>
                <w:sz w:val="20"/>
                <w:szCs w:val="20"/>
              </w:rPr>
              <w:t xml:space="preserve">valmis </w:t>
            </w:r>
            <w:r w:rsidRPr="00094FE3">
              <w:rPr>
                <w:rFonts w:cs="Times New Roman"/>
                <w:sz w:val="20"/>
                <w:szCs w:val="20"/>
              </w:rPr>
              <w:t>esitama analüüsi tulemused täiendkulu tõhususe määrana kvaliteedile kohandatud eluaastate kohta (ICER/QALY)?</w:t>
            </w:r>
          </w:p>
          <w:p w14:paraId="292622C0" w14:textId="77777777" w:rsidR="00094FE3" w:rsidRDefault="00BB4862" w:rsidP="00BB4862">
            <w:pPr>
              <w:pStyle w:val="TableContents"/>
              <w:rPr>
                <w:sz w:val="20"/>
                <w:szCs w:val="20"/>
              </w:rPr>
            </w:pPr>
            <w:r w:rsidRPr="00094FE3">
              <w:rPr>
                <w:rFonts w:cs="Times New Roman"/>
                <w:sz w:val="20"/>
                <w:szCs w:val="20"/>
              </w:rPr>
              <w:t>Kas majandusanalüüsi ebamäärasuste uurimiseks olete läbi viinud tulemuste tundlikkuse analüüsid ning on olete võimeline esitama tulemused, mis kajastavad selgelt põhiparameetreid ja eelduseid, millel on suurim mõju</w:t>
            </w:r>
            <w:r w:rsidR="00094FE3">
              <w:rPr>
                <w:rFonts w:cs="Times New Roman"/>
                <w:sz w:val="20"/>
                <w:szCs w:val="20"/>
              </w:rPr>
              <w:t>?</w:t>
            </w:r>
            <w:r w:rsidRPr="00094FE3">
              <w:rPr>
                <w:sz w:val="20"/>
                <w:szCs w:val="20"/>
              </w:rPr>
              <w:t xml:space="preserve"> </w:t>
            </w:r>
          </w:p>
          <w:p w14:paraId="322FC556" w14:textId="70633647" w:rsidR="00BB4862" w:rsidRPr="008A7FB7" w:rsidRDefault="00BB4862" w:rsidP="00BB486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94FE3">
              <w:rPr>
                <w:sz w:val="20"/>
                <w:szCs w:val="20"/>
              </w:rPr>
              <w:t xml:space="preserve">Kas oskate </w:t>
            </w:r>
            <w:r w:rsidRPr="00094FE3">
              <w:rPr>
                <w:rFonts w:cs="Times New Roman"/>
                <w:sz w:val="20"/>
                <w:szCs w:val="20"/>
              </w:rPr>
              <w:t>kirjeldada majandusanalüüsi tugevusi ja nõrkusi ning selle üldistatavust kohalikule kontekstile?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66CD9" w14:textId="77777777" w:rsidR="004D2DB4" w:rsidRPr="00F74DD9" w:rsidRDefault="004D2DB4" w:rsidP="004D2DB4">
            <w:pPr>
              <w:pStyle w:val="Standard"/>
              <w:rPr>
                <w:rFonts w:eastAsia="Calibri, Calibri" w:cs="Times New Roman"/>
                <w:color w:val="000000"/>
                <w:sz w:val="22"/>
                <w:szCs w:val="22"/>
              </w:rPr>
            </w:pPr>
          </w:p>
          <w:p w14:paraId="6DB24157" w14:textId="04FFF77A" w:rsidR="004D2DB4" w:rsidRPr="00F74DD9" w:rsidRDefault="004D2DB4" w:rsidP="004D2DB4">
            <w:pPr>
              <w:pStyle w:val="Standard"/>
              <w:rPr>
                <w:rFonts w:eastAsia="Calibri, Calibri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0FC4AD15" w14:textId="77777777" w:rsidR="00FE5D34" w:rsidRPr="00F74DD9" w:rsidRDefault="00FE5D34" w:rsidP="007E408E">
      <w:pPr>
        <w:pStyle w:val="Standard"/>
        <w:rPr>
          <w:rFonts w:cs="Times New Roman"/>
          <w:sz w:val="22"/>
          <w:szCs w:val="22"/>
        </w:rPr>
      </w:pPr>
    </w:p>
    <w:sectPr w:rsidR="00FE5D34" w:rsidRPr="00F74DD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45A7" w14:textId="77777777" w:rsidR="00143AAA" w:rsidRDefault="00143AAA">
      <w:r>
        <w:separator/>
      </w:r>
    </w:p>
  </w:endnote>
  <w:endnote w:type="continuationSeparator" w:id="0">
    <w:p w14:paraId="06E1D07A" w14:textId="77777777" w:rsidR="00143AAA" w:rsidRDefault="00143AAA">
      <w:r>
        <w:continuationSeparator/>
      </w:r>
    </w:p>
  </w:endnote>
  <w:endnote w:type="continuationNotice" w:id="1">
    <w:p w14:paraId="5E624D92" w14:textId="77777777" w:rsidR="00143AAA" w:rsidRDefault="00143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altName w:val="Calibri"/>
    <w:charset w:val="00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C5EA" w14:textId="77777777" w:rsidR="00143AAA" w:rsidRDefault="00143AAA">
      <w:r>
        <w:rPr>
          <w:color w:val="000000"/>
        </w:rPr>
        <w:separator/>
      </w:r>
    </w:p>
  </w:footnote>
  <w:footnote w:type="continuationSeparator" w:id="0">
    <w:p w14:paraId="462AE228" w14:textId="77777777" w:rsidR="00143AAA" w:rsidRDefault="00143AAA">
      <w:r>
        <w:continuationSeparator/>
      </w:r>
    </w:p>
  </w:footnote>
  <w:footnote w:type="continuationNotice" w:id="1">
    <w:p w14:paraId="1DA83FBE" w14:textId="77777777" w:rsidR="00143AAA" w:rsidRDefault="00143A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34"/>
    <w:rsid w:val="00031571"/>
    <w:rsid w:val="00035011"/>
    <w:rsid w:val="000728C6"/>
    <w:rsid w:val="00085C1E"/>
    <w:rsid w:val="00094FE3"/>
    <w:rsid w:val="000D4F84"/>
    <w:rsid w:val="000F44D9"/>
    <w:rsid w:val="000F4CE8"/>
    <w:rsid w:val="00126EF7"/>
    <w:rsid w:val="001413B7"/>
    <w:rsid w:val="00143AAA"/>
    <w:rsid w:val="00145E93"/>
    <w:rsid w:val="00176AFB"/>
    <w:rsid w:val="00224170"/>
    <w:rsid w:val="00254915"/>
    <w:rsid w:val="0027257E"/>
    <w:rsid w:val="00275ACD"/>
    <w:rsid w:val="002842AF"/>
    <w:rsid w:val="0029245E"/>
    <w:rsid w:val="002A01C3"/>
    <w:rsid w:val="002C1F72"/>
    <w:rsid w:val="002C716B"/>
    <w:rsid w:val="002E74AC"/>
    <w:rsid w:val="0034381E"/>
    <w:rsid w:val="003B31C6"/>
    <w:rsid w:val="003C4CAA"/>
    <w:rsid w:val="003D5571"/>
    <w:rsid w:val="004145EF"/>
    <w:rsid w:val="00427B31"/>
    <w:rsid w:val="00446024"/>
    <w:rsid w:val="00467656"/>
    <w:rsid w:val="00492F4D"/>
    <w:rsid w:val="004A5A01"/>
    <w:rsid w:val="004B69F4"/>
    <w:rsid w:val="004D2DB4"/>
    <w:rsid w:val="004E4D92"/>
    <w:rsid w:val="004F67F2"/>
    <w:rsid w:val="005047EA"/>
    <w:rsid w:val="005122D7"/>
    <w:rsid w:val="00530262"/>
    <w:rsid w:val="005437DE"/>
    <w:rsid w:val="00571309"/>
    <w:rsid w:val="00573A28"/>
    <w:rsid w:val="0058196C"/>
    <w:rsid w:val="005912C2"/>
    <w:rsid w:val="005B62C7"/>
    <w:rsid w:val="005B686F"/>
    <w:rsid w:val="005C555D"/>
    <w:rsid w:val="005F032D"/>
    <w:rsid w:val="00602444"/>
    <w:rsid w:val="006066CE"/>
    <w:rsid w:val="00627807"/>
    <w:rsid w:val="0063541E"/>
    <w:rsid w:val="00641443"/>
    <w:rsid w:val="00641E27"/>
    <w:rsid w:val="00652A8C"/>
    <w:rsid w:val="006565EA"/>
    <w:rsid w:val="00661536"/>
    <w:rsid w:val="0067787B"/>
    <w:rsid w:val="006C57F0"/>
    <w:rsid w:val="006C7228"/>
    <w:rsid w:val="007032BD"/>
    <w:rsid w:val="0070368E"/>
    <w:rsid w:val="007646C2"/>
    <w:rsid w:val="0077614E"/>
    <w:rsid w:val="007C00F5"/>
    <w:rsid w:val="007C0BC0"/>
    <w:rsid w:val="007E408E"/>
    <w:rsid w:val="00811D6D"/>
    <w:rsid w:val="00867D7D"/>
    <w:rsid w:val="008770B3"/>
    <w:rsid w:val="008A7FB7"/>
    <w:rsid w:val="008F3122"/>
    <w:rsid w:val="0091293C"/>
    <w:rsid w:val="00951422"/>
    <w:rsid w:val="00967A89"/>
    <w:rsid w:val="009B1C5F"/>
    <w:rsid w:val="009C0C99"/>
    <w:rsid w:val="009C62A6"/>
    <w:rsid w:val="00A22C24"/>
    <w:rsid w:val="00A76893"/>
    <w:rsid w:val="00A91EB4"/>
    <w:rsid w:val="00A934F3"/>
    <w:rsid w:val="00A93B7F"/>
    <w:rsid w:val="00AA01C1"/>
    <w:rsid w:val="00AC5BCF"/>
    <w:rsid w:val="00AD7D25"/>
    <w:rsid w:val="00B121BB"/>
    <w:rsid w:val="00B624B8"/>
    <w:rsid w:val="00B62ACC"/>
    <w:rsid w:val="00B84BA3"/>
    <w:rsid w:val="00B86F82"/>
    <w:rsid w:val="00BA434C"/>
    <w:rsid w:val="00BB4862"/>
    <w:rsid w:val="00BD1DE9"/>
    <w:rsid w:val="00C6240F"/>
    <w:rsid w:val="00D10813"/>
    <w:rsid w:val="00D5275F"/>
    <w:rsid w:val="00DC696F"/>
    <w:rsid w:val="00E00F29"/>
    <w:rsid w:val="00E7365F"/>
    <w:rsid w:val="00EA27A9"/>
    <w:rsid w:val="00ED148B"/>
    <w:rsid w:val="00EE1893"/>
    <w:rsid w:val="00EE4963"/>
    <w:rsid w:val="00EF0A68"/>
    <w:rsid w:val="00F66826"/>
    <w:rsid w:val="00F74DD9"/>
    <w:rsid w:val="00F8353D"/>
    <w:rsid w:val="00FA5F6B"/>
    <w:rsid w:val="00FE5D34"/>
    <w:rsid w:val="01EE83C9"/>
    <w:rsid w:val="129B7A2A"/>
    <w:rsid w:val="2404951C"/>
    <w:rsid w:val="2D4C7E7E"/>
    <w:rsid w:val="312F7FCB"/>
    <w:rsid w:val="3711E40D"/>
    <w:rsid w:val="3B92BC8C"/>
    <w:rsid w:val="4E2FBCD6"/>
    <w:rsid w:val="5751769B"/>
    <w:rsid w:val="691E7456"/>
    <w:rsid w:val="7C9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F134"/>
  <w15:docId w15:val="{DEFD3445-26B8-4EBA-83DE-4E22377F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A7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B7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B7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FB7"/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8353D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353D"/>
    <w:rPr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F8353D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353D"/>
    <w:rPr>
      <w:szCs w:val="21"/>
    </w:rPr>
  </w:style>
  <w:style w:type="paragraph" w:styleId="Revision">
    <w:name w:val="Revision"/>
    <w:hidden/>
    <w:uiPriority w:val="99"/>
    <w:semiHidden/>
    <w:rsid w:val="005122D7"/>
    <w:pPr>
      <w:widowControl/>
      <w:suppressAutoHyphens w:val="0"/>
      <w:autoSpaceDN/>
      <w:textAlignment w:val="auto"/>
    </w:pPr>
    <w:rPr>
      <w:szCs w:val="21"/>
    </w:rPr>
  </w:style>
  <w:style w:type="character" w:styleId="Mention">
    <w:name w:val="Mention"/>
    <w:basedOn w:val="DefaultParagraphFont"/>
    <w:uiPriority w:val="99"/>
    <w:unhideWhenUsed/>
    <w:rsid w:val="004676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b036-5a56-4987-ba11-6a8d8b622405">
      <Terms xmlns="http://schemas.microsoft.com/office/infopath/2007/PartnerControls"/>
    </lcf76f155ced4ddcb4097134ff3c332f>
    <TaxCatchAll xmlns="75cf0a3c-184a-4bae-8a8a-e60ccc848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D2FA15DBB5A46B068385EDFF21622" ma:contentTypeVersion="16" ma:contentTypeDescription="Loo uus dokument" ma:contentTypeScope="" ma:versionID="a7dd220d62f0e38d640acdadc2f154f4">
  <xsd:schema xmlns:xsd="http://www.w3.org/2001/XMLSchema" xmlns:xs="http://www.w3.org/2001/XMLSchema" xmlns:p="http://schemas.microsoft.com/office/2006/metadata/properties" xmlns:ns2="4f5cb036-5a56-4987-ba11-6a8d8b622405" xmlns:ns3="75cf0a3c-184a-4bae-8a8a-e60ccc8485a0" targetNamespace="http://schemas.microsoft.com/office/2006/metadata/properties" ma:root="true" ma:fieldsID="f3f91981b89984fc747bcac05c435986" ns2:_="" ns3:_="">
    <xsd:import namespace="4f5cb036-5a56-4987-ba11-6a8d8b622405"/>
    <xsd:import namespace="75cf0a3c-184a-4bae-8a8a-e60ccc848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b036-5a56-4987-ba11-6a8d8b62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f0a3c-184a-4bae-8a8a-e60ccc848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4b77a8-4659-461a-b2e8-d94f1de3cfa3}" ma:internalName="TaxCatchAll" ma:showField="CatchAllData" ma:web="75cf0a3c-184a-4bae-8a8a-e60ccc848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4A27E-637B-49EB-95A7-848BF2B54AE9}">
  <ds:schemaRefs>
    <ds:schemaRef ds:uri="http://schemas.microsoft.com/office/2006/metadata/properties"/>
    <ds:schemaRef ds:uri="http://schemas.microsoft.com/office/infopath/2007/PartnerControls"/>
    <ds:schemaRef ds:uri="d24211fe-2fdd-435b-b1e2-09bc66f8113b"/>
    <ds:schemaRef ds:uri="http://schemas.microsoft.com/sharepoint/v3"/>
    <ds:schemaRef ds:uri="92c4f0f7-6723-422c-bd2b-2682e8f5fd57"/>
  </ds:schemaRefs>
</ds:datastoreItem>
</file>

<file path=customXml/itemProps2.xml><?xml version="1.0" encoding="utf-8"?>
<ds:datastoreItem xmlns:ds="http://schemas.openxmlformats.org/officeDocument/2006/customXml" ds:itemID="{AB24DDFC-1B43-4FC3-8B60-960751873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054F6-3E96-4AD0-BD36-C483D0D2A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 Silland</dc:creator>
  <cp:keywords/>
  <cp:lastModifiedBy>Liis Kruus</cp:lastModifiedBy>
  <cp:revision>3</cp:revision>
  <dcterms:created xsi:type="dcterms:W3CDTF">2022-10-10T18:17:00Z</dcterms:created>
  <dcterms:modified xsi:type="dcterms:W3CDTF">2022-10-17T15:11:00Z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0x010100EFCD2FA15DBB5A46B068385EDFF21622</vt:lpwstr>
  </property>
  <property fmtid="{D5CDD505-2E9C-101B-9397-08002B2CF9AE}" pid="3" name="MediaServiceImageTags">
    <vt:lpwstr/>
  </property>
</Properties>
</file>